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FC96" w14:textId="77777777" w:rsidR="00BB50A0" w:rsidRPr="0027608E" w:rsidRDefault="00BB50A0" w:rsidP="00BB50A0">
      <w:pPr>
        <w:rPr>
          <w:b/>
          <w:bCs/>
        </w:rPr>
      </w:pPr>
      <w:r w:rsidRPr="0027608E">
        <w:rPr>
          <w:b/>
          <w:bCs/>
        </w:rPr>
        <w:t>Majanduse ja eelarve töögrupp</w:t>
      </w:r>
    </w:p>
    <w:p w14:paraId="4854BE77" w14:textId="77777777" w:rsidR="00BB50A0" w:rsidRPr="0027608E" w:rsidRDefault="00BB50A0" w:rsidP="00BB50A0">
      <w:r w:rsidRPr="0027608E">
        <w:t>06.05.2025</w:t>
      </w:r>
    </w:p>
    <w:p w14:paraId="761BA901" w14:textId="77777777" w:rsidR="00BB50A0" w:rsidRPr="0027608E" w:rsidRDefault="00BB50A0" w:rsidP="00BB50A0"/>
    <w:p w14:paraId="1E2F7A09" w14:textId="77777777" w:rsidR="00BB50A0" w:rsidRPr="0027608E" w:rsidRDefault="00BB50A0" w:rsidP="00BB50A0">
      <w:r w:rsidRPr="0027608E">
        <w:t>Visiooni tähelepanekud</w:t>
      </w:r>
    </w:p>
    <w:p w14:paraId="1E6969B0" w14:textId="77777777" w:rsidR="00BB50A0" w:rsidRPr="0027608E" w:rsidRDefault="00BB50A0" w:rsidP="00BB50A0">
      <w:pPr>
        <w:pStyle w:val="ListParagraph"/>
        <w:numPr>
          <w:ilvl w:val="0"/>
          <w:numId w:val="1"/>
        </w:numPr>
      </w:pPr>
      <w:r w:rsidRPr="0027608E">
        <w:t>Viide põlevkivikeemiale võiks visioonist välja võtta seoses selle valdkonna pigem vähenemisele suunatud perspektiiviga</w:t>
      </w:r>
    </w:p>
    <w:p w14:paraId="4D08442D" w14:textId="77777777" w:rsidR="00BB50A0" w:rsidRPr="0027608E" w:rsidRDefault="00BB50A0" w:rsidP="00BB50A0">
      <w:pPr>
        <w:pStyle w:val="ListParagraph"/>
        <w:numPr>
          <w:ilvl w:val="0"/>
          <w:numId w:val="1"/>
        </w:numPr>
      </w:pPr>
      <w:r w:rsidRPr="0027608E">
        <w:t>Visioonis võiks olla kajastatud rohkem elanikkonna mitmekesiseid vajadusi peegeldav nn. „pehme“ pool</w:t>
      </w:r>
    </w:p>
    <w:p w14:paraId="512C57E0" w14:textId="77777777" w:rsidR="00BB50A0" w:rsidRPr="0027608E" w:rsidRDefault="00BB50A0" w:rsidP="00BB50A0"/>
    <w:p w14:paraId="2D340AF0" w14:textId="77777777" w:rsidR="00BB50A0" w:rsidRPr="0027608E" w:rsidRDefault="00BB50A0" w:rsidP="00BB50A0">
      <w:r w:rsidRPr="0027608E">
        <w:t xml:space="preserve">Eesmärkide mõõdik: </w:t>
      </w:r>
    </w:p>
    <w:p w14:paraId="40945581" w14:textId="77777777" w:rsidR="00BB50A0" w:rsidRPr="0027608E" w:rsidRDefault="00BB50A0" w:rsidP="00BB50A0">
      <w:pPr>
        <w:pStyle w:val="ListParagraph"/>
        <w:numPr>
          <w:ilvl w:val="0"/>
          <w:numId w:val="4"/>
        </w:numPr>
      </w:pPr>
      <w:r w:rsidRPr="0027608E">
        <w:t>Eesmärgi saavutamise mõõdikuks pole küsitlus optimaalne, võiks luua uue mõõdiku</w:t>
      </w:r>
    </w:p>
    <w:p w14:paraId="15A1182C" w14:textId="77777777" w:rsidR="00BB50A0" w:rsidRPr="0027608E" w:rsidRDefault="00BB50A0" w:rsidP="00BB50A0">
      <w:pPr>
        <w:pStyle w:val="ListParagraph"/>
        <w:numPr>
          <w:ilvl w:val="0"/>
          <w:numId w:val="2"/>
        </w:numPr>
      </w:pPr>
      <w:r w:rsidRPr="0027608E">
        <w:t>Väljendi kommunaalteenused võiks sõnastada ümber nt. / elukondlikud teenused/ taristu teenused/ teenused elanikele vms.</w:t>
      </w:r>
    </w:p>
    <w:p w14:paraId="60290F72" w14:textId="77777777" w:rsidR="00BB50A0" w:rsidRPr="0027608E" w:rsidRDefault="00BB50A0" w:rsidP="00BB50A0">
      <w:pPr>
        <w:pStyle w:val="ListParagraph"/>
        <w:numPr>
          <w:ilvl w:val="0"/>
          <w:numId w:val="2"/>
        </w:numPr>
      </w:pPr>
      <w:r w:rsidRPr="0027608E">
        <w:t>Strateegilistele arengusuundadele on vaja täiendust – praeguseks osad juba täidetud osaliselt või täielikult ellu viidud</w:t>
      </w:r>
    </w:p>
    <w:p w14:paraId="224282D9" w14:textId="77777777" w:rsidR="00BB50A0" w:rsidRPr="0027608E" w:rsidRDefault="00BB50A0" w:rsidP="00BB50A0">
      <w:pPr>
        <w:pStyle w:val="ListParagraph"/>
        <w:numPr>
          <w:ilvl w:val="0"/>
          <w:numId w:val="2"/>
        </w:numPr>
      </w:pPr>
      <w:r w:rsidRPr="0027608E">
        <w:t>Arengukavas peaks olema eraldi peatükk, mis käsitleb linna eesmärke ja tegevusi keskkonna-, kliimaneutraalsuse ja rohepöörde valdkonnas</w:t>
      </w:r>
    </w:p>
    <w:p w14:paraId="6CA29107" w14:textId="77777777" w:rsidR="00BB50A0" w:rsidRPr="0027608E" w:rsidRDefault="00BB50A0" w:rsidP="00BB50A0"/>
    <w:p w14:paraId="33A29D59" w14:textId="77777777" w:rsidR="00BB50A0" w:rsidRPr="0027608E" w:rsidRDefault="00BB50A0" w:rsidP="00BB50A0">
      <w:r w:rsidRPr="0027608E">
        <w:t>Valdkonna Kitsaskohad</w:t>
      </w:r>
    </w:p>
    <w:p w14:paraId="007B3714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Jäätmejaamade arendamine on vajalik, praeguseks pole veel kujunenud välja optimaalset võrgustikku</w:t>
      </w:r>
    </w:p>
    <w:p w14:paraId="11FCA248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Kaamerate võrgustikku tuleks täiendada</w:t>
      </w:r>
    </w:p>
    <w:p w14:paraId="23EA577C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Linnas on palju vana elamufondi, mis ei ole tegelikult enam atraktiivne, eriti noorematele inimestele ja kõrgema sissetulekuga spetsilistidele. Puudu on kaasaegsest elamispinnast (nt. üürimajad, kaasaegsed korrusmajad, ridaelamud, individuaalelamute rajamise võimalused)</w:t>
      </w:r>
    </w:p>
    <w:p w14:paraId="702AFF48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Parkimiskohtade puudus linnas nii magalates kui ka mujal linnaruumis</w:t>
      </w:r>
    </w:p>
    <w:p w14:paraId="3C905D70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Väikeettevõtluse areng ja toetamine ei ole linnas piisav</w:t>
      </w:r>
    </w:p>
    <w:p w14:paraId="095D5FB1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Ida-Virumaa (Kohtla-Järve) jaoks võiks kehtida maksusoodustused ettevõtjatele, et soodustada töökohtade loomist.</w:t>
      </w:r>
    </w:p>
    <w:p w14:paraId="5E2CC026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Vähe meelealahutust, eriti noortele suunatud</w:t>
      </w:r>
    </w:p>
    <w:p w14:paraId="75D44A24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Taristu kvaliteet jätab soovida</w:t>
      </w:r>
    </w:p>
    <w:p w14:paraId="6C2D4D33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Linna välisilme on halb, ei teki hubasuse tunnet.</w:t>
      </w:r>
    </w:p>
    <w:p w14:paraId="20F77CC3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Elanikkonna teadlikkus roheteemadest, ringmajandusest, jäätmekäitlusest jms. on vähene.</w:t>
      </w:r>
    </w:p>
    <w:p w14:paraId="517A1995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Rohealad pole täielikult välja arendatud</w:t>
      </w:r>
    </w:p>
    <w:p w14:paraId="543453AD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Vaba aja veetmise alade arendamine ja kaasajastamine on endiselt aktuaalne</w:t>
      </w:r>
    </w:p>
    <w:p w14:paraId="767AF8EC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Uute tehnoloogiate aktiivsem juurutamine (digi ja AI) on vajalik</w:t>
      </w:r>
    </w:p>
    <w:p w14:paraId="66AC7735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Jalakäijate ohutuse tagamisel linnaruumis on veel realiseerimata võimalusi</w:t>
      </w:r>
    </w:p>
    <w:p w14:paraId="016627AA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lastRenderedPageBreak/>
        <w:t>Ligipääsetavuse tagamine peaks olema parem</w:t>
      </w:r>
    </w:p>
    <w:p w14:paraId="470C5E74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Ühistranspordi liitmine IVÜTK-ga on vajalik.</w:t>
      </w:r>
    </w:p>
    <w:p w14:paraId="40905CBC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Elamute uusarendusi on vähe</w:t>
      </w:r>
    </w:p>
    <w:p w14:paraId="7D42805E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Pooltühjade hoonete lammutamine peab jätkuma</w:t>
      </w:r>
    </w:p>
    <w:p w14:paraId="7B43A1D0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Teedevõrgustik ei ole piisavalt hea mitmekesise liikuvuse tagamiseks– kergliiklus, tänavad jms.</w:t>
      </w:r>
    </w:p>
    <w:p w14:paraId="6CA39894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Hoonete energiatõhusus on madal.</w:t>
      </w:r>
    </w:p>
    <w:p w14:paraId="5B2154E2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Linna omandi (sh. taristu) korraldamise ja korrastamise võimekus pole piisav</w:t>
      </w:r>
    </w:p>
    <w:p w14:paraId="28C24A54" w14:textId="77777777" w:rsidR="00BB50A0" w:rsidRPr="0027608E" w:rsidRDefault="00BB50A0" w:rsidP="00BB50A0">
      <w:pPr>
        <w:pStyle w:val="ListParagraph"/>
        <w:numPr>
          <w:ilvl w:val="0"/>
          <w:numId w:val="3"/>
        </w:numPr>
      </w:pPr>
      <w:r w:rsidRPr="0027608E">
        <w:t>Tänavavalgustus ei vasta igal pool ootustele</w:t>
      </w:r>
    </w:p>
    <w:p w14:paraId="1496B6A4" w14:textId="3B1D0D84" w:rsidR="00B91770" w:rsidRPr="00BB50A0" w:rsidRDefault="00BB50A0">
      <w:pPr>
        <w:rPr>
          <w:lang w:val="en-US"/>
        </w:rPr>
      </w:pPr>
      <w:r>
        <w:t>Piltidega on võimalik tutvuda:</w:t>
      </w:r>
      <w:r>
        <w:t xml:space="preserve"> </w:t>
      </w:r>
      <w:hyperlink r:id="rId5" w:history="1">
        <w:r w:rsidRPr="00BB50A0">
          <w:rPr>
            <w:rStyle w:val="Hyperlink"/>
            <w:lang w:val="en-US"/>
          </w:rPr>
          <w:t>06.05-Focus Group</w:t>
        </w:r>
      </w:hyperlink>
    </w:p>
    <w:sectPr w:rsidR="00B91770" w:rsidRPr="00BB5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45D86"/>
    <w:multiLevelType w:val="hybridMultilevel"/>
    <w:tmpl w:val="E35264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11892"/>
    <w:multiLevelType w:val="hybridMultilevel"/>
    <w:tmpl w:val="A01869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93385"/>
    <w:multiLevelType w:val="hybridMultilevel"/>
    <w:tmpl w:val="645ED3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D67D5"/>
    <w:multiLevelType w:val="hybridMultilevel"/>
    <w:tmpl w:val="646612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299874">
    <w:abstractNumId w:val="2"/>
  </w:num>
  <w:num w:numId="2" w16cid:durableId="1452360839">
    <w:abstractNumId w:val="0"/>
  </w:num>
  <w:num w:numId="3" w16cid:durableId="1104111127">
    <w:abstractNumId w:val="1"/>
  </w:num>
  <w:num w:numId="4" w16cid:durableId="1774940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A0"/>
    <w:rsid w:val="00166AC9"/>
    <w:rsid w:val="00961B93"/>
    <w:rsid w:val="00B465B3"/>
    <w:rsid w:val="00B91770"/>
    <w:rsid w:val="00BA0B3C"/>
    <w:rsid w:val="00BB50A0"/>
    <w:rsid w:val="00F7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93A8"/>
  <w15:chartTrackingRefBased/>
  <w15:docId w15:val="{6D32D124-65BD-4B52-8248-BFA589D4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0A0"/>
    <w:pPr>
      <w:spacing w:line="259" w:lineRule="auto"/>
    </w:pPr>
    <w:rPr>
      <w:noProof/>
      <w:kern w:val="0"/>
      <w:sz w:val="22"/>
      <w:szCs w:val="22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0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0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0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0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0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50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jlvee-my.sharepoint.com/:f:/g/personal/ramin_ibragimov_kjlv_ee/Erjcc5PHk1pKgvOqBq4MRjQB8Wetyi_DDHVZlsrh27FzNg?e=A2ey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 Ibragimov</dc:creator>
  <cp:keywords/>
  <dc:description/>
  <cp:lastModifiedBy>Ramin Ibragimov</cp:lastModifiedBy>
  <cp:revision>1</cp:revision>
  <dcterms:created xsi:type="dcterms:W3CDTF">2025-06-06T10:16:00Z</dcterms:created>
  <dcterms:modified xsi:type="dcterms:W3CDTF">2025-06-06T10:20:00Z</dcterms:modified>
</cp:coreProperties>
</file>