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5D2D" w14:textId="77777777" w:rsidR="00DF1342" w:rsidRPr="0027608E" w:rsidRDefault="00DF1342" w:rsidP="00DF1342">
      <w:pPr>
        <w:rPr>
          <w:b/>
          <w:bCs/>
        </w:rPr>
      </w:pPr>
      <w:r w:rsidRPr="0027608E">
        <w:rPr>
          <w:b/>
          <w:bCs/>
        </w:rPr>
        <w:t>Sport, kultuur, noorsootöö fookusgrupp</w:t>
      </w:r>
    </w:p>
    <w:p w14:paraId="73DA5F50" w14:textId="77777777" w:rsidR="00DF1342" w:rsidRPr="0027608E" w:rsidRDefault="00DF1342" w:rsidP="00DF1342">
      <w:r w:rsidRPr="0027608E">
        <w:t>19.05.2025</w:t>
      </w:r>
    </w:p>
    <w:p w14:paraId="1B876358" w14:textId="77777777" w:rsidR="00DF1342" w:rsidRPr="0027608E" w:rsidRDefault="00DF1342" w:rsidP="00DF1342">
      <w:pPr>
        <w:rPr>
          <w:b/>
          <w:bCs/>
        </w:rPr>
      </w:pPr>
    </w:p>
    <w:p w14:paraId="33FAF45F" w14:textId="77777777" w:rsidR="00DF1342" w:rsidRPr="0027608E" w:rsidRDefault="00DF1342" w:rsidP="00DF1342">
      <w:r w:rsidRPr="0027608E">
        <w:t>Visioon</w:t>
      </w:r>
    </w:p>
    <w:p w14:paraId="3D7DAC57" w14:textId="77777777" w:rsidR="00DF1342" w:rsidRPr="0027608E" w:rsidRDefault="00DF1342" w:rsidP="00DF1342">
      <w:pPr>
        <w:pStyle w:val="ListParagraph"/>
        <w:numPr>
          <w:ilvl w:val="0"/>
          <w:numId w:val="3"/>
        </w:numPr>
      </w:pPr>
      <w:r w:rsidRPr="0027608E">
        <w:t xml:space="preserve">Visioonis ei peaks kajastama asju, mida linn mõjutada ei saa. </w:t>
      </w:r>
    </w:p>
    <w:p w14:paraId="1949588E" w14:textId="77777777" w:rsidR="00DF1342" w:rsidRPr="0027608E" w:rsidRDefault="00DF1342" w:rsidP="00DF1342">
      <w:pPr>
        <w:pStyle w:val="ListParagraph"/>
        <w:numPr>
          <w:ilvl w:val="0"/>
          <w:numId w:val="3"/>
        </w:numPr>
      </w:pPr>
      <w:r w:rsidRPr="0027608E">
        <w:t>Viite põlevkivikeemiale võiks asendada viitega multifunktsionaalsele tööstusele laiemalt</w:t>
      </w:r>
    </w:p>
    <w:p w14:paraId="2DD6F5FC" w14:textId="77777777" w:rsidR="00DF1342" w:rsidRPr="0027608E" w:rsidRDefault="00DF1342" w:rsidP="00DF1342">
      <w:pPr>
        <w:pStyle w:val="ListParagraph"/>
        <w:numPr>
          <w:ilvl w:val="0"/>
          <w:numId w:val="3"/>
        </w:numPr>
      </w:pPr>
      <w:r w:rsidRPr="0027608E">
        <w:t>Visiooni tasandil peaks ettevõtted olema rohelised, jätkusuutlikud</w:t>
      </w:r>
    </w:p>
    <w:p w14:paraId="2AA79971" w14:textId="77777777" w:rsidR="00DF1342" w:rsidRPr="0027608E" w:rsidRDefault="00DF1342" w:rsidP="00DF1342">
      <w:pPr>
        <w:pStyle w:val="ListParagraph"/>
        <w:numPr>
          <w:ilvl w:val="0"/>
          <w:numId w:val="3"/>
        </w:numPr>
      </w:pPr>
      <w:r w:rsidRPr="0027608E">
        <w:t>Spordivaldkonnas tuleb arvestada elanikkonna vananemist</w:t>
      </w:r>
    </w:p>
    <w:p w14:paraId="7AB6562B" w14:textId="77777777" w:rsidR="00DF1342" w:rsidRPr="0027608E" w:rsidRDefault="00DF1342" w:rsidP="00DF1342">
      <w:pPr>
        <w:pStyle w:val="ListParagraph"/>
        <w:numPr>
          <w:ilvl w:val="0"/>
          <w:numId w:val="3"/>
        </w:numPr>
      </w:pPr>
      <w:r w:rsidRPr="0027608E">
        <w:t>Suur visiooni tasandi küsimus on: kas Kohtla-Järve on tulevikus endiselt tööstuslinn</w:t>
      </w:r>
    </w:p>
    <w:p w14:paraId="4014B2D2" w14:textId="77777777" w:rsidR="00DF1342" w:rsidRPr="0027608E" w:rsidRDefault="00DF1342" w:rsidP="00DF1342">
      <w:pPr>
        <w:pStyle w:val="ListParagraph"/>
        <w:numPr>
          <w:ilvl w:val="0"/>
          <w:numId w:val="3"/>
        </w:numPr>
      </w:pPr>
      <w:r w:rsidRPr="0027608E">
        <w:t>Väljend „sidus eesti ühiskonnaga“ on aegunud ja tuleks välja võtta</w:t>
      </w:r>
    </w:p>
    <w:p w14:paraId="751CFE39" w14:textId="77777777" w:rsidR="00DF1342" w:rsidRPr="0027608E" w:rsidRDefault="00DF1342" w:rsidP="00DF1342">
      <w:pPr>
        <w:pStyle w:val="ListParagraph"/>
        <w:numPr>
          <w:ilvl w:val="0"/>
          <w:numId w:val="3"/>
        </w:numPr>
      </w:pPr>
      <w:r w:rsidRPr="0027608E">
        <w:t>Visiooni tasandil on puudu tervishoid, hairidusinfrastruktuur, spordiinfrastruktuur</w:t>
      </w:r>
    </w:p>
    <w:p w14:paraId="7451CC09" w14:textId="77777777" w:rsidR="00DF1342" w:rsidRPr="0027608E" w:rsidRDefault="00DF1342" w:rsidP="00DF1342"/>
    <w:p w14:paraId="010D74E0" w14:textId="77777777" w:rsidR="00DF1342" w:rsidRPr="0027608E" w:rsidRDefault="00DF1342" w:rsidP="00DF1342">
      <w:r w:rsidRPr="0027608E">
        <w:t>Strateegilised arengusuunad</w:t>
      </w:r>
    </w:p>
    <w:p w14:paraId="7C4975BC" w14:textId="77777777" w:rsidR="00DF1342" w:rsidRPr="0027608E" w:rsidRDefault="00DF1342" w:rsidP="00DF1342"/>
    <w:p w14:paraId="2936AEA0" w14:textId="77777777" w:rsidR="00DF1342" w:rsidRPr="0027608E" w:rsidRDefault="00DF1342" w:rsidP="00DF1342">
      <w:pPr>
        <w:pStyle w:val="ListParagraph"/>
        <w:numPr>
          <w:ilvl w:val="0"/>
          <w:numId w:val="4"/>
        </w:numPr>
      </w:pPr>
      <w:r w:rsidRPr="0027608E">
        <w:t>Haldusterritoriaalne korraldus endiselt veel teemaks – sealt peaks kooruma seisukoht väikeste linnaosade suhtes</w:t>
      </w:r>
    </w:p>
    <w:p w14:paraId="31D602C6" w14:textId="77777777" w:rsidR="00DF1342" w:rsidRPr="0027608E" w:rsidRDefault="00DF1342" w:rsidP="00DF1342"/>
    <w:p w14:paraId="7A3526D0" w14:textId="77777777" w:rsidR="00DF1342" w:rsidRPr="0027608E" w:rsidRDefault="00DF1342" w:rsidP="00DF1342">
      <w:r w:rsidRPr="0027608E">
        <w:t xml:space="preserve">Eesmärgid: </w:t>
      </w:r>
    </w:p>
    <w:p w14:paraId="641F054D" w14:textId="77777777" w:rsidR="00DF1342" w:rsidRPr="0027608E" w:rsidRDefault="00DF1342" w:rsidP="00DF1342">
      <w:pPr>
        <w:pStyle w:val="ListParagraph"/>
        <w:numPr>
          <w:ilvl w:val="0"/>
          <w:numId w:val="4"/>
        </w:numPr>
      </w:pPr>
      <w:r w:rsidRPr="0027608E">
        <w:t>materiaal-tehniline baas on praeguseks põhiliselt olemas, nüüd tuleb fookus sisule nihutada</w:t>
      </w:r>
    </w:p>
    <w:p w14:paraId="151B5209" w14:textId="77777777" w:rsidR="00DF1342" w:rsidRPr="0027608E" w:rsidRDefault="00DF1342" w:rsidP="00DF1342">
      <w:r w:rsidRPr="0027608E">
        <w:t>Kitsaskohad:</w:t>
      </w:r>
    </w:p>
    <w:p w14:paraId="5426EECC" w14:textId="77777777" w:rsidR="00DF1342" w:rsidRPr="0027608E" w:rsidRDefault="00DF1342" w:rsidP="00DF1342">
      <w:r w:rsidRPr="0027608E">
        <w:t>Sport</w:t>
      </w:r>
    </w:p>
    <w:p w14:paraId="74A3E58B" w14:textId="77777777" w:rsidR="00DF1342" w:rsidRPr="0027608E" w:rsidRDefault="00DF1342" w:rsidP="00DF1342">
      <w:pPr>
        <w:pStyle w:val="ListParagraph"/>
        <w:numPr>
          <w:ilvl w:val="0"/>
          <w:numId w:val="1"/>
        </w:numPr>
      </w:pPr>
      <w:r w:rsidRPr="0027608E">
        <w:t>Täiskasvanute hõivatus ja teadlikkus liikumisest ja liikumisvõimalustest on ebapiisav</w:t>
      </w:r>
    </w:p>
    <w:p w14:paraId="4EA9F2BE" w14:textId="77777777" w:rsidR="00DF1342" w:rsidRPr="0027608E" w:rsidRDefault="00DF1342" w:rsidP="00DF1342">
      <w:pPr>
        <w:pStyle w:val="ListParagraph"/>
        <w:numPr>
          <w:ilvl w:val="0"/>
          <w:numId w:val="1"/>
        </w:numPr>
      </w:pPr>
      <w:r w:rsidRPr="0027608E">
        <w:t>Sportimisvõimalused välitingimustes vajavad arendamist</w:t>
      </w:r>
    </w:p>
    <w:p w14:paraId="68D23691" w14:textId="77777777" w:rsidR="00DF1342" w:rsidRPr="0027608E" w:rsidRDefault="00DF1342" w:rsidP="00DF1342">
      <w:pPr>
        <w:pStyle w:val="ListParagraph"/>
        <w:numPr>
          <w:ilvl w:val="0"/>
          <w:numId w:val="1"/>
        </w:numPr>
      </w:pPr>
      <w:r w:rsidRPr="0027608E">
        <w:t>Ujumisvõimaluse säilitamine Ahtme linnaosas on oluline</w:t>
      </w:r>
    </w:p>
    <w:p w14:paraId="638446D2" w14:textId="77777777" w:rsidR="00DF1342" w:rsidRPr="0027608E" w:rsidRDefault="00DF1342" w:rsidP="00DF1342">
      <w:pPr>
        <w:pStyle w:val="ListParagraph"/>
        <w:numPr>
          <w:ilvl w:val="0"/>
          <w:numId w:val="1"/>
        </w:numPr>
      </w:pPr>
      <w:r w:rsidRPr="0027608E">
        <w:t>Lasteaialaste ujumisõpetus võiks olla tagatud</w:t>
      </w:r>
    </w:p>
    <w:p w14:paraId="649DC093" w14:textId="77777777" w:rsidR="00DF1342" w:rsidRPr="0027608E" w:rsidRDefault="00DF1342" w:rsidP="00DF1342">
      <w:pPr>
        <w:pStyle w:val="ListParagraph"/>
        <w:numPr>
          <w:ilvl w:val="0"/>
          <w:numId w:val="1"/>
        </w:numPr>
      </w:pPr>
      <w:r w:rsidRPr="0027608E">
        <w:t>Liikumisharrastuse kandepind erinevates vanusegruppides on erinev, eakamate hulgas on see liiga vähene</w:t>
      </w:r>
    </w:p>
    <w:p w14:paraId="12F1C2E3" w14:textId="77777777" w:rsidR="00DF1342" w:rsidRPr="0027608E" w:rsidRDefault="00DF1342" w:rsidP="00DF1342">
      <w:pPr>
        <w:pStyle w:val="ListParagraph"/>
        <w:numPr>
          <w:ilvl w:val="0"/>
          <w:numId w:val="1"/>
        </w:numPr>
      </w:pPr>
      <w:r w:rsidRPr="0027608E">
        <w:t>Linnal ei ole tunnuslikku ja tunnustatud linna ühte spordisündmust (nt. terrikonnikujooks vms.)</w:t>
      </w:r>
    </w:p>
    <w:p w14:paraId="5FCE3F20" w14:textId="77777777" w:rsidR="00DF1342" w:rsidRPr="0027608E" w:rsidRDefault="00DF1342" w:rsidP="00DF1342">
      <w:pPr>
        <w:pStyle w:val="ListParagraph"/>
        <w:numPr>
          <w:ilvl w:val="0"/>
          <w:numId w:val="1"/>
        </w:numPr>
      </w:pPr>
      <w:r w:rsidRPr="0027608E">
        <w:t>Kardirada vajab efektiivset käivitamist</w:t>
      </w:r>
    </w:p>
    <w:p w14:paraId="0658A577" w14:textId="77777777" w:rsidR="00DF1342" w:rsidRPr="0027608E" w:rsidRDefault="00DF1342" w:rsidP="00DF1342">
      <w:r w:rsidRPr="0027608E">
        <w:t>Kultuur</w:t>
      </w:r>
    </w:p>
    <w:p w14:paraId="11D07CDB" w14:textId="77777777" w:rsidR="00DF1342" w:rsidRPr="0027608E" w:rsidRDefault="00DF1342" w:rsidP="00DF1342">
      <w:pPr>
        <w:pStyle w:val="ListParagraph"/>
        <w:numPr>
          <w:ilvl w:val="0"/>
          <w:numId w:val="2"/>
        </w:numPr>
      </w:pPr>
      <w:r w:rsidRPr="0027608E">
        <w:t>Muuseumi staatuse on kokku leppimata, kas on see linnamuuseum, põlevkivimuuseum või kunstimuuseum</w:t>
      </w:r>
    </w:p>
    <w:p w14:paraId="0652A0FF" w14:textId="77777777" w:rsidR="00DF1342" w:rsidRPr="0027608E" w:rsidRDefault="00DF1342" w:rsidP="00DF1342">
      <w:pPr>
        <w:pStyle w:val="ListParagraph"/>
        <w:numPr>
          <w:ilvl w:val="0"/>
          <w:numId w:val="2"/>
        </w:numPr>
      </w:pPr>
      <w:r w:rsidRPr="0027608E">
        <w:t>Kultuuriklubide konsolideerimine on vajalik</w:t>
      </w:r>
    </w:p>
    <w:p w14:paraId="2AF71C66" w14:textId="77777777" w:rsidR="00DF1342" w:rsidRPr="0027608E" w:rsidRDefault="00DF1342" w:rsidP="00DF1342">
      <w:pPr>
        <w:pStyle w:val="ListParagraph"/>
        <w:numPr>
          <w:ilvl w:val="0"/>
          <w:numId w:val="2"/>
        </w:numPr>
      </w:pPr>
      <w:r w:rsidRPr="0027608E">
        <w:lastRenderedPageBreak/>
        <w:t>Kultuuribuss väikeasumite jaoks võiks leevendada väikeasumite elanike kultuurile juurdepääsu kitsaskohta</w:t>
      </w:r>
    </w:p>
    <w:p w14:paraId="65092CA6" w14:textId="77777777" w:rsidR="00DF1342" w:rsidRPr="0027608E" w:rsidRDefault="00DF1342" w:rsidP="00DF1342">
      <w:pPr>
        <w:pStyle w:val="ListParagraph"/>
        <w:numPr>
          <w:ilvl w:val="0"/>
          <w:numId w:val="2"/>
        </w:numPr>
      </w:pPr>
      <w:r w:rsidRPr="0027608E">
        <w:t>Väikelinnaosade kultuurisüsteem tuleb läbi mõelda</w:t>
      </w:r>
    </w:p>
    <w:p w14:paraId="2C02D3F7" w14:textId="77777777" w:rsidR="00DF1342" w:rsidRPr="0027608E" w:rsidRDefault="00DF1342" w:rsidP="00DF1342">
      <w:pPr>
        <w:pStyle w:val="ListParagraph"/>
        <w:numPr>
          <w:ilvl w:val="0"/>
          <w:numId w:val="2"/>
        </w:numPr>
      </w:pPr>
      <w:r w:rsidRPr="0027608E">
        <w:t>Ahtme kultuuri- ja huvihariduse keskus vajab välja arendamist</w:t>
      </w:r>
    </w:p>
    <w:p w14:paraId="038A87A5" w14:textId="77777777" w:rsidR="00DF1342" w:rsidRPr="0027608E" w:rsidRDefault="00DF1342" w:rsidP="00DF1342">
      <w:pPr>
        <w:pStyle w:val="ListParagraph"/>
        <w:numPr>
          <w:ilvl w:val="0"/>
          <w:numId w:val="2"/>
        </w:numPr>
      </w:pPr>
      <w:r w:rsidRPr="0027608E">
        <w:t>Täiskasvanute hõivamine kultuurivaldkonnas peaks olema aktiivsem</w:t>
      </w:r>
    </w:p>
    <w:p w14:paraId="0B4D9221" w14:textId="77777777" w:rsidR="00B91770" w:rsidRDefault="00B91770"/>
    <w:sectPr w:rsidR="00B9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07BFF"/>
    <w:multiLevelType w:val="hybridMultilevel"/>
    <w:tmpl w:val="7D3602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4312"/>
    <w:multiLevelType w:val="hybridMultilevel"/>
    <w:tmpl w:val="72A8FA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363FD"/>
    <w:multiLevelType w:val="hybridMultilevel"/>
    <w:tmpl w:val="12605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B70D4"/>
    <w:multiLevelType w:val="hybridMultilevel"/>
    <w:tmpl w:val="ABA451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02411">
    <w:abstractNumId w:val="0"/>
  </w:num>
  <w:num w:numId="2" w16cid:durableId="249239324">
    <w:abstractNumId w:val="1"/>
  </w:num>
  <w:num w:numId="3" w16cid:durableId="1141263710">
    <w:abstractNumId w:val="3"/>
  </w:num>
  <w:num w:numId="4" w16cid:durableId="122533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2"/>
    <w:rsid w:val="00166AC9"/>
    <w:rsid w:val="00961B93"/>
    <w:rsid w:val="00B465B3"/>
    <w:rsid w:val="00B91770"/>
    <w:rsid w:val="00BA0B3C"/>
    <w:rsid w:val="00DF1342"/>
    <w:rsid w:val="00F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4D7B"/>
  <w15:chartTrackingRefBased/>
  <w15:docId w15:val="{E671D7D3-7488-46F2-9C56-8CE507E5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42"/>
    <w:pPr>
      <w:spacing w:line="259" w:lineRule="auto"/>
    </w:pPr>
    <w:rPr>
      <w:noProof/>
      <w:kern w:val="0"/>
      <w:sz w:val="22"/>
      <w:szCs w:val="22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Ibragimov</dc:creator>
  <cp:keywords/>
  <dc:description/>
  <cp:lastModifiedBy>Ramin Ibragimov</cp:lastModifiedBy>
  <cp:revision>1</cp:revision>
  <dcterms:created xsi:type="dcterms:W3CDTF">2025-06-06T10:29:00Z</dcterms:created>
  <dcterms:modified xsi:type="dcterms:W3CDTF">2025-06-06T10:30:00Z</dcterms:modified>
</cp:coreProperties>
</file>