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001D" w14:textId="77777777" w:rsidR="000C3970" w:rsidRPr="005E73CC" w:rsidRDefault="000C3970" w:rsidP="000C3970">
      <w:pPr>
        <w:jc w:val="right"/>
        <w:rPr>
          <w:szCs w:val="24"/>
        </w:rPr>
      </w:pPr>
      <w:r w:rsidRPr="005E73CC">
        <w:rPr>
          <w:szCs w:val="24"/>
        </w:rPr>
        <w:t>EELNÕU</w:t>
      </w:r>
    </w:p>
    <w:p w14:paraId="79BD2735" w14:textId="77777777" w:rsidR="000C3970" w:rsidRPr="005E73CC" w:rsidRDefault="000C3970" w:rsidP="000C3970">
      <w:pPr>
        <w:jc w:val="both"/>
        <w:rPr>
          <w:szCs w:val="24"/>
        </w:rPr>
      </w:pPr>
    </w:p>
    <w:p w14:paraId="689611D0" w14:textId="77777777" w:rsidR="000C3970" w:rsidRPr="005E73CC" w:rsidRDefault="000C3970" w:rsidP="000C3970">
      <w:pPr>
        <w:jc w:val="center"/>
        <w:rPr>
          <w:szCs w:val="24"/>
        </w:rPr>
      </w:pPr>
      <w:r w:rsidRPr="005E73CC">
        <w:rPr>
          <w:szCs w:val="24"/>
        </w:rPr>
        <w:t>KOHTLA-JÄRVE  LINNAVALITSUS</w:t>
      </w:r>
    </w:p>
    <w:p w14:paraId="6036589D" w14:textId="77777777" w:rsidR="000C3970" w:rsidRPr="005E73CC" w:rsidRDefault="000C3970" w:rsidP="000C3970">
      <w:pPr>
        <w:jc w:val="center"/>
        <w:rPr>
          <w:szCs w:val="24"/>
        </w:rPr>
      </w:pPr>
    </w:p>
    <w:p w14:paraId="1FF26923" w14:textId="77777777" w:rsidR="000C3970" w:rsidRPr="005E73CC" w:rsidRDefault="000C3970" w:rsidP="000C3970">
      <w:pPr>
        <w:jc w:val="center"/>
        <w:rPr>
          <w:szCs w:val="24"/>
        </w:rPr>
      </w:pPr>
      <w:r w:rsidRPr="005E73CC">
        <w:rPr>
          <w:szCs w:val="24"/>
        </w:rPr>
        <w:t>K O R R A L D U S</w:t>
      </w:r>
    </w:p>
    <w:p w14:paraId="31B81EFC" w14:textId="77777777" w:rsidR="000C3970" w:rsidRPr="005E73CC" w:rsidRDefault="000C3970" w:rsidP="000C3970">
      <w:pPr>
        <w:jc w:val="both"/>
        <w:rPr>
          <w:szCs w:val="24"/>
        </w:rPr>
      </w:pPr>
    </w:p>
    <w:p w14:paraId="7F897705" w14:textId="77777777" w:rsidR="000C3970" w:rsidRPr="002168EC" w:rsidRDefault="000C3970" w:rsidP="000C3970">
      <w:pPr>
        <w:jc w:val="both"/>
        <w:rPr>
          <w:szCs w:val="24"/>
        </w:rPr>
      </w:pPr>
    </w:p>
    <w:p w14:paraId="57A7F3F9" w14:textId="68D36026" w:rsidR="000C3970" w:rsidRPr="002168EC" w:rsidRDefault="000C3970" w:rsidP="000C3970">
      <w:pPr>
        <w:jc w:val="both"/>
        <w:rPr>
          <w:szCs w:val="24"/>
        </w:rPr>
      </w:pPr>
      <w:r w:rsidRPr="002168EC">
        <w:rPr>
          <w:szCs w:val="24"/>
        </w:rPr>
        <w:t>Kohtla-Järve</w:t>
      </w:r>
      <w:r w:rsidRPr="002168EC">
        <w:rPr>
          <w:szCs w:val="24"/>
        </w:rPr>
        <w:tab/>
      </w:r>
      <w:r w:rsidRPr="002168EC">
        <w:rPr>
          <w:szCs w:val="24"/>
        </w:rPr>
        <w:tab/>
      </w:r>
      <w:r w:rsidRPr="002168EC">
        <w:rPr>
          <w:szCs w:val="24"/>
        </w:rPr>
        <w:tab/>
      </w:r>
      <w:r w:rsidRPr="002168EC">
        <w:rPr>
          <w:szCs w:val="24"/>
        </w:rPr>
        <w:tab/>
      </w:r>
      <w:r w:rsidRPr="002168EC">
        <w:rPr>
          <w:szCs w:val="24"/>
        </w:rPr>
        <w:tab/>
      </w:r>
      <w:r w:rsidRPr="002168EC">
        <w:rPr>
          <w:szCs w:val="24"/>
        </w:rPr>
        <w:tab/>
      </w:r>
      <w:r w:rsidRPr="002168EC">
        <w:rPr>
          <w:szCs w:val="24"/>
        </w:rPr>
        <w:tab/>
      </w:r>
      <w:r w:rsidRPr="002168EC">
        <w:rPr>
          <w:szCs w:val="24"/>
        </w:rPr>
        <w:tab/>
        <w:t xml:space="preserve">    </w:t>
      </w:r>
      <w:r w:rsidR="009F2FBB" w:rsidRPr="009F2FBB">
        <w:rPr>
          <w:szCs w:val="24"/>
        </w:rPr>
        <w:t>1. juuni</w:t>
      </w:r>
      <w:r w:rsidRPr="009F2FBB">
        <w:rPr>
          <w:szCs w:val="24"/>
        </w:rPr>
        <w:t xml:space="preserve"> 2021</w:t>
      </w:r>
      <w:r w:rsidRPr="002168EC">
        <w:rPr>
          <w:szCs w:val="24"/>
        </w:rPr>
        <w:t xml:space="preserve"> nr </w:t>
      </w:r>
    </w:p>
    <w:p w14:paraId="13BC8B04" w14:textId="77777777" w:rsidR="005841BE" w:rsidRPr="002168EC" w:rsidRDefault="005841BE" w:rsidP="005841BE">
      <w:pPr>
        <w:jc w:val="both"/>
        <w:rPr>
          <w:szCs w:val="24"/>
        </w:rPr>
      </w:pPr>
    </w:p>
    <w:p w14:paraId="4FB012BA" w14:textId="41C09301" w:rsidR="005841BE" w:rsidRPr="005F7325" w:rsidRDefault="00165AA9" w:rsidP="002168EC">
      <w:pPr>
        <w:pStyle w:val="BodyText2"/>
        <w:spacing w:after="200"/>
        <w:rPr>
          <w:rFonts w:ascii="Arial" w:hAnsi="Arial" w:cs="Arial"/>
          <w:sz w:val="24"/>
          <w:lang w:eastAsia="ar-SA"/>
        </w:rPr>
      </w:pPr>
      <w:r w:rsidRPr="005F7325">
        <w:rPr>
          <w:rFonts w:ascii="Arial" w:hAnsi="Arial" w:cs="Arial"/>
          <w:sz w:val="24"/>
          <w:lang w:eastAsia="ar-SA"/>
        </w:rPr>
        <w:t>L</w:t>
      </w:r>
      <w:r w:rsidR="00EE2D27" w:rsidRPr="005F7325">
        <w:rPr>
          <w:rFonts w:ascii="Arial" w:hAnsi="Arial" w:cs="Arial"/>
          <w:sz w:val="24"/>
          <w:lang w:eastAsia="ar-SA"/>
        </w:rPr>
        <w:t>iikluspinna</w:t>
      </w:r>
      <w:r w:rsidRPr="005F7325">
        <w:rPr>
          <w:rFonts w:ascii="Arial" w:hAnsi="Arial" w:cs="Arial"/>
          <w:sz w:val="24"/>
          <w:lang w:eastAsia="ar-SA"/>
        </w:rPr>
        <w:t xml:space="preserve"> </w:t>
      </w:r>
      <w:r w:rsidR="005841BE" w:rsidRPr="005F7325">
        <w:rPr>
          <w:rFonts w:ascii="Arial" w:hAnsi="Arial" w:cs="Arial"/>
          <w:sz w:val="24"/>
          <w:lang w:eastAsia="ar-SA"/>
        </w:rPr>
        <w:t>Geoloogi t</w:t>
      </w:r>
      <w:r w:rsidR="00CB7B6A" w:rsidRPr="005F7325">
        <w:rPr>
          <w:rFonts w:ascii="Arial" w:hAnsi="Arial" w:cs="Arial"/>
          <w:sz w:val="24"/>
          <w:lang w:eastAsia="ar-SA"/>
        </w:rPr>
        <w:t>ä</w:t>
      </w:r>
      <w:r w:rsidR="005841BE" w:rsidRPr="005F7325">
        <w:rPr>
          <w:rFonts w:ascii="Arial" w:hAnsi="Arial" w:cs="Arial"/>
          <w:sz w:val="24"/>
          <w:lang w:eastAsia="ar-SA"/>
        </w:rPr>
        <w:t>n</w:t>
      </w:r>
      <w:r w:rsidR="00CB7B6A" w:rsidRPr="005F7325">
        <w:rPr>
          <w:rFonts w:ascii="Arial" w:hAnsi="Arial" w:cs="Arial"/>
          <w:sz w:val="24"/>
          <w:lang w:eastAsia="ar-SA"/>
        </w:rPr>
        <w:t xml:space="preserve">av </w:t>
      </w:r>
      <w:r w:rsidR="005841BE" w:rsidRPr="005F7325">
        <w:rPr>
          <w:rFonts w:ascii="Arial" w:hAnsi="Arial" w:cs="Arial"/>
          <w:sz w:val="24"/>
        </w:rPr>
        <w:t>kehtetuks tunnistamine</w:t>
      </w:r>
    </w:p>
    <w:p w14:paraId="330FC6DA" w14:textId="2F41E63B" w:rsidR="006E4D12" w:rsidRPr="006E4D12" w:rsidRDefault="006E4D12" w:rsidP="006E4D12">
      <w:pPr>
        <w:jc w:val="both"/>
        <w:rPr>
          <w:szCs w:val="24"/>
        </w:rPr>
      </w:pPr>
      <w:r w:rsidRPr="006E4D12">
        <w:rPr>
          <w:szCs w:val="24"/>
        </w:rPr>
        <w:t>Maa-amet teavitas kirjaga (registreeritud Kohtla-Järve Linnavalitsuse dokumendiregistris 18. novembril 2019. a n</w:t>
      </w:r>
      <w:r w:rsidR="00303312">
        <w:rPr>
          <w:szCs w:val="24"/>
        </w:rPr>
        <w:t>umbri</w:t>
      </w:r>
      <w:r w:rsidRPr="006E4D12">
        <w:rPr>
          <w:szCs w:val="24"/>
        </w:rPr>
        <w:t xml:space="preserve"> 2-5.10/3543 all), et Kohtla-Järve linnas Rutiku väikekohas asuv liikluspind ei oma adresseerimisel mingit rolli kuna kõik hooned ja maaüksused on adresseeritud väikekoha alusel.</w:t>
      </w:r>
    </w:p>
    <w:p w14:paraId="64A535FC" w14:textId="630FB861" w:rsidR="005F7325" w:rsidRPr="006E4D12" w:rsidRDefault="005F7325" w:rsidP="005F7325">
      <w:pPr>
        <w:pStyle w:val="BodyText2"/>
        <w:rPr>
          <w:rFonts w:ascii="Arial" w:hAnsi="Arial" w:cs="Arial"/>
          <w:sz w:val="24"/>
          <w:lang w:eastAsia="ar-SA"/>
        </w:rPr>
      </w:pPr>
      <w:r w:rsidRPr="006E4D12">
        <w:rPr>
          <w:rFonts w:ascii="Arial" w:hAnsi="Arial" w:cs="Arial"/>
          <w:sz w:val="24"/>
          <w:lang w:eastAsia="ar-SA"/>
        </w:rPr>
        <w:t>Ruumiandmete seaduse § 44 punkti 1 kohaselt liikluspind on tee (nt tänav, allee, põik jne), mille nime kasutatakse teiste aadressiobjektide aadressis.</w:t>
      </w:r>
    </w:p>
    <w:p w14:paraId="7EAB80DE" w14:textId="43F776E0" w:rsidR="006E4D12" w:rsidRDefault="00133948" w:rsidP="006E4D12">
      <w:pPr>
        <w:pStyle w:val="Default"/>
        <w:jc w:val="both"/>
        <w:rPr>
          <w:rFonts w:ascii="Arial" w:hAnsi="Arial" w:cs="Arial"/>
        </w:rPr>
      </w:pPr>
      <w:r w:rsidRPr="006E4D12">
        <w:rPr>
          <w:rFonts w:ascii="Arial" w:hAnsi="Arial" w:cs="Arial"/>
        </w:rPr>
        <w:t xml:space="preserve">Lähtudes </w:t>
      </w:r>
      <w:r w:rsidR="009C0ED7" w:rsidRPr="006E4D12">
        <w:rPr>
          <w:rFonts w:ascii="Arial" w:hAnsi="Arial" w:cs="Arial"/>
        </w:rPr>
        <w:t>ruumiandmete seaduse</w:t>
      </w:r>
      <w:r w:rsidR="0041735D" w:rsidRPr="006E4D12">
        <w:rPr>
          <w:rFonts w:ascii="Arial" w:hAnsi="Arial" w:cs="Arial"/>
        </w:rPr>
        <w:t>st</w:t>
      </w:r>
      <w:r w:rsidR="005841BE" w:rsidRPr="006E4D12">
        <w:rPr>
          <w:rFonts w:ascii="Arial" w:hAnsi="Arial" w:cs="Arial"/>
        </w:rPr>
        <w:t xml:space="preserve"> § 48 lõike 2</w:t>
      </w:r>
      <w:r w:rsidR="000F1C05" w:rsidRPr="006E4D12">
        <w:rPr>
          <w:rFonts w:ascii="Arial" w:hAnsi="Arial" w:cs="Arial"/>
        </w:rPr>
        <w:t xml:space="preserve"> punktide 1 ja 2</w:t>
      </w:r>
      <w:r w:rsidR="004903CA" w:rsidRPr="006E4D12">
        <w:rPr>
          <w:rFonts w:ascii="Arial" w:hAnsi="Arial" w:cs="Arial"/>
        </w:rPr>
        <w:t>,</w:t>
      </w:r>
      <w:r w:rsidR="005841BE" w:rsidRPr="006E4D12">
        <w:rPr>
          <w:rFonts w:ascii="Arial" w:hAnsi="Arial" w:cs="Arial"/>
        </w:rPr>
        <w:t xml:space="preserve"> kui kohalikus omavalitsuses on tihedalt asustatud piirkondi (kompaktse hoonestusega alasid), siis tuleb adresseerida neis piirkondades kas väikekoha või liikluspinna (aadressikoha) alusel. </w:t>
      </w:r>
      <w:r w:rsidR="006E4D12" w:rsidRPr="006E4D12">
        <w:rPr>
          <w:rFonts w:ascii="Arial" w:hAnsi="Arial" w:cs="Arial"/>
        </w:rPr>
        <w:t>Kohtla-Järve Linnavalitsuse nimekomisjon</w:t>
      </w:r>
      <w:r w:rsidR="00303312">
        <w:rPr>
          <w:rFonts w:ascii="Arial" w:hAnsi="Arial" w:cs="Arial"/>
        </w:rPr>
        <w:t xml:space="preserve"> otsustas</w:t>
      </w:r>
      <w:r w:rsidR="006E4D12" w:rsidRPr="006E4D12">
        <w:rPr>
          <w:rFonts w:ascii="Arial" w:hAnsi="Arial" w:cs="Arial"/>
        </w:rPr>
        <w:t xml:space="preserve"> 22. oktoobri 2018. a </w:t>
      </w:r>
      <w:r w:rsidR="006E4D12">
        <w:rPr>
          <w:rFonts w:ascii="Arial" w:hAnsi="Arial" w:cs="Arial"/>
        </w:rPr>
        <w:t>protokolliga nr 12</w:t>
      </w:r>
      <w:r w:rsidR="006E4D12" w:rsidRPr="006E4D12">
        <w:rPr>
          <w:rFonts w:ascii="Arial" w:hAnsi="Arial" w:cs="Arial"/>
        </w:rPr>
        <w:t xml:space="preserve"> </w:t>
      </w:r>
      <w:r w:rsidR="006E4D12">
        <w:rPr>
          <w:rFonts w:ascii="Arial" w:hAnsi="Arial" w:cs="Arial"/>
        </w:rPr>
        <w:t xml:space="preserve">liikluspind </w:t>
      </w:r>
      <w:r w:rsidR="006E4D12" w:rsidRPr="006E4D12">
        <w:rPr>
          <w:rFonts w:ascii="Arial" w:hAnsi="Arial" w:cs="Arial"/>
        </w:rPr>
        <w:t xml:space="preserve">Geoloogi </w:t>
      </w:r>
      <w:r w:rsidR="006E4D12">
        <w:rPr>
          <w:rFonts w:ascii="Arial" w:hAnsi="Arial" w:cs="Arial"/>
        </w:rPr>
        <w:t>tänav kehtetuks tunnistada.</w:t>
      </w:r>
    </w:p>
    <w:p w14:paraId="73B511CF" w14:textId="0E09EA33" w:rsidR="004903CA" w:rsidRPr="006E4D12" w:rsidRDefault="00B70C2A" w:rsidP="005E73CC">
      <w:pPr>
        <w:spacing w:before="120"/>
        <w:jc w:val="both"/>
        <w:rPr>
          <w:szCs w:val="24"/>
        </w:rPr>
      </w:pPr>
      <w:r>
        <w:rPr>
          <w:szCs w:val="24"/>
        </w:rPr>
        <w:t xml:space="preserve">Vastavalt Kohtla-Järve Linnavolikogu 29. aprilli 2021. a määrusele nr 87 „Kohanime määramise kord“ § 2 oli 14. mail 2021. a korralduse eelnõu avalikustanud Kohtla-Järve linna ametlikul veebilehel. Ettepanekute esitamise tähtaeg oli 29. mai 2021. a. </w:t>
      </w:r>
      <w:r>
        <w:rPr>
          <w:color w:val="FF0000"/>
          <w:szCs w:val="24"/>
        </w:rPr>
        <w:t>Antud aja jooksul ei laekunud ettepanekuid, märkusi ega vastuväiteid.</w:t>
      </w:r>
    </w:p>
    <w:p w14:paraId="3758F922" w14:textId="7438CDD0" w:rsidR="00EE2D27" w:rsidRPr="006E4D12" w:rsidRDefault="005841BE" w:rsidP="005E73CC">
      <w:pPr>
        <w:spacing w:before="120"/>
        <w:jc w:val="both"/>
        <w:rPr>
          <w:szCs w:val="24"/>
        </w:rPr>
      </w:pPr>
      <w:r w:rsidRPr="006E4D12">
        <w:rPr>
          <w:szCs w:val="24"/>
        </w:rPr>
        <w:t xml:space="preserve">Lähtudes ülaltoodust </w:t>
      </w:r>
      <w:r w:rsidR="00406FAB" w:rsidRPr="006E4D12">
        <w:rPr>
          <w:szCs w:val="24"/>
        </w:rPr>
        <w:t>ning</w:t>
      </w:r>
      <w:r w:rsidRPr="006E4D12">
        <w:rPr>
          <w:szCs w:val="24"/>
        </w:rPr>
        <w:t xml:space="preserve"> </w:t>
      </w:r>
      <w:r w:rsidR="00136B24" w:rsidRPr="006E4D12">
        <w:rPr>
          <w:szCs w:val="24"/>
        </w:rPr>
        <w:t xml:space="preserve">kohaliku omavalitsuse korralduse seaduse § </w:t>
      </w:r>
      <w:r w:rsidR="00265C17" w:rsidRPr="006E4D12">
        <w:rPr>
          <w:szCs w:val="24"/>
        </w:rPr>
        <w:t>30</w:t>
      </w:r>
      <w:r w:rsidR="00136B24" w:rsidRPr="006E4D12">
        <w:rPr>
          <w:szCs w:val="24"/>
        </w:rPr>
        <w:t xml:space="preserve"> lõike 1 punkti </w:t>
      </w:r>
      <w:r w:rsidR="00265C17" w:rsidRPr="006E4D12">
        <w:rPr>
          <w:szCs w:val="24"/>
        </w:rPr>
        <w:t>2</w:t>
      </w:r>
      <w:r w:rsidR="00136B24" w:rsidRPr="006E4D12">
        <w:rPr>
          <w:szCs w:val="24"/>
        </w:rPr>
        <w:t xml:space="preserve">, </w:t>
      </w:r>
      <w:r w:rsidRPr="006E4D12">
        <w:rPr>
          <w:szCs w:val="24"/>
        </w:rPr>
        <w:t>kohanimese</w:t>
      </w:r>
      <w:r w:rsidR="001625AC" w:rsidRPr="006E4D12">
        <w:rPr>
          <w:szCs w:val="24"/>
        </w:rPr>
        <w:t>aduse</w:t>
      </w:r>
      <w:r w:rsidR="00961439" w:rsidRPr="006E4D12">
        <w:rPr>
          <w:szCs w:val="24"/>
        </w:rPr>
        <w:t xml:space="preserve"> § 3 lõike 7 punkti 3,</w:t>
      </w:r>
      <w:r w:rsidR="00EE2D27" w:rsidRPr="006E4D12">
        <w:rPr>
          <w:szCs w:val="24"/>
        </w:rPr>
        <w:t xml:space="preserve"> </w:t>
      </w:r>
      <w:r w:rsidR="00473678" w:rsidRPr="006E4D12">
        <w:rPr>
          <w:szCs w:val="24"/>
        </w:rPr>
        <w:t xml:space="preserve"> </w:t>
      </w:r>
      <w:r w:rsidR="00EE2D27" w:rsidRPr="006E4D12">
        <w:rPr>
          <w:szCs w:val="24"/>
        </w:rPr>
        <w:t>§ 5 lõike 1 punkti 3,</w:t>
      </w:r>
      <w:r w:rsidR="001625AC" w:rsidRPr="006E4D12">
        <w:rPr>
          <w:szCs w:val="24"/>
        </w:rPr>
        <w:t xml:space="preserve"> § 7 lõike 5, </w:t>
      </w:r>
      <w:r w:rsidRPr="006E4D12">
        <w:rPr>
          <w:szCs w:val="24"/>
        </w:rPr>
        <w:t xml:space="preserve">Kohtla-Järve </w:t>
      </w:r>
      <w:r w:rsidR="002168EC" w:rsidRPr="006E4D12">
        <w:rPr>
          <w:szCs w:val="24"/>
        </w:rPr>
        <w:t xml:space="preserve">Linnavolikogu 29. aprilli 2021. a määruse nr 87 „Kohanime määramise kord“ </w:t>
      </w:r>
      <w:r w:rsidRPr="006E4D12">
        <w:rPr>
          <w:szCs w:val="24"/>
        </w:rPr>
        <w:t xml:space="preserve">§ </w:t>
      </w:r>
      <w:r w:rsidR="00035A5A" w:rsidRPr="006E4D12">
        <w:rPr>
          <w:szCs w:val="24"/>
        </w:rPr>
        <w:t xml:space="preserve"> </w:t>
      </w:r>
      <w:r w:rsidR="00110F64" w:rsidRPr="006E4D12">
        <w:rPr>
          <w:szCs w:val="24"/>
        </w:rPr>
        <w:t>1</w:t>
      </w:r>
      <w:r w:rsidR="00035A5A" w:rsidRPr="006E4D12">
        <w:rPr>
          <w:szCs w:val="24"/>
        </w:rPr>
        <w:t xml:space="preserve"> </w:t>
      </w:r>
      <w:r w:rsidRPr="006E4D12">
        <w:rPr>
          <w:szCs w:val="24"/>
        </w:rPr>
        <w:t xml:space="preserve"> </w:t>
      </w:r>
      <w:r w:rsidR="00035A5A" w:rsidRPr="006E4D12">
        <w:rPr>
          <w:szCs w:val="24"/>
        </w:rPr>
        <w:t>alusel</w:t>
      </w:r>
      <w:r w:rsidRPr="006E4D12">
        <w:rPr>
          <w:szCs w:val="24"/>
        </w:rPr>
        <w:t xml:space="preserve"> </w:t>
      </w:r>
      <w:r w:rsidR="00EE2D27" w:rsidRPr="006E4D12">
        <w:rPr>
          <w:szCs w:val="24"/>
        </w:rPr>
        <w:t>Kohtla-Järve Linnav</w:t>
      </w:r>
      <w:r w:rsidR="00682B4D" w:rsidRPr="006E4D12">
        <w:rPr>
          <w:szCs w:val="24"/>
        </w:rPr>
        <w:t>alitsus</w:t>
      </w:r>
      <w:r w:rsidR="00EE2D27" w:rsidRPr="006E4D12">
        <w:rPr>
          <w:szCs w:val="24"/>
        </w:rPr>
        <w:t xml:space="preserve"> </w:t>
      </w:r>
    </w:p>
    <w:p w14:paraId="04E5439C" w14:textId="77777777" w:rsidR="005841BE" w:rsidRPr="005F7325" w:rsidRDefault="005841BE" w:rsidP="005E73CC">
      <w:pPr>
        <w:spacing w:before="120" w:after="120"/>
        <w:jc w:val="both"/>
        <w:rPr>
          <w:szCs w:val="24"/>
        </w:rPr>
      </w:pPr>
      <w:r w:rsidRPr="005F7325">
        <w:rPr>
          <w:szCs w:val="24"/>
        </w:rPr>
        <w:t>o t s u s t a b:</w:t>
      </w:r>
    </w:p>
    <w:p w14:paraId="6714BFB4" w14:textId="18AF1291" w:rsidR="005841BE" w:rsidRPr="002168EC" w:rsidRDefault="008F2687" w:rsidP="002168EC">
      <w:pPr>
        <w:pStyle w:val="ListParagraph"/>
        <w:numPr>
          <w:ilvl w:val="0"/>
          <w:numId w:val="1"/>
        </w:numPr>
        <w:suppressAutoHyphens w:val="0"/>
        <w:spacing w:after="100" w:line="276" w:lineRule="auto"/>
        <w:ind w:left="782" w:hanging="357"/>
        <w:contextualSpacing w:val="0"/>
        <w:jc w:val="both"/>
        <w:rPr>
          <w:szCs w:val="24"/>
        </w:rPr>
      </w:pPr>
      <w:r w:rsidRPr="002168EC">
        <w:rPr>
          <w:szCs w:val="24"/>
        </w:rPr>
        <w:t>Tunnistada kehtetuks</w:t>
      </w:r>
      <w:r w:rsidR="00513062" w:rsidRPr="002168EC">
        <w:rPr>
          <w:szCs w:val="24"/>
        </w:rPr>
        <w:t xml:space="preserve"> </w:t>
      </w:r>
      <w:r w:rsidR="002D346D" w:rsidRPr="002168EC">
        <w:rPr>
          <w:szCs w:val="24"/>
        </w:rPr>
        <w:t xml:space="preserve">liikluspind </w:t>
      </w:r>
      <w:r w:rsidR="00EE2D27" w:rsidRPr="002168EC">
        <w:rPr>
          <w:i/>
          <w:iCs/>
          <w:szCs w:val="24"/>
        </w:rPr>
        <w:t>Geoloogi tänav</w:t>
      </w:r>
      <w:r w:rsidR="005841BE" w:rsidRPr="002168EC">
        <w:rPr>
          <w:szCs w:val="24"/>
        </w:rPr>
        <w:t>.</w:t>
      </w:r>
    </w:p>
    <w:p w14:paraId="20B48B80" w14:textId="77777777" w:rsidR="000C3970" w:rsidRPr="002168EC" w:rsidRDefault="000C3970" w:rsidP="00765AA2">
      <w:pPr>
        <w:pStyle w:val="ListParagraph"/>
        <w:numPr>
          <w:ilvl w:val="0"/>
          <w:numId w:val="1"/>
        </w:numPr>
        <w:suppressAutoHyphens w:val="0"/>
        <w:spacing w:before="400" w:after="200"/>
        <w:ind w:left="782" w:hanging="357"/>
        <w:jc w:val="both"/>
        <w:rPr>
          <w:szCs w:val="24"/>
        </w:rPr>
      </w:pPr>
      <w:r w:rsidRPr="002168EC">
        <w:rPr>
          <w:szCs w:val="24"/>
        </w:rPr>
        <w:t xml:space="preserve">Korraldus jõustub teatavakstegemisest. </w:t>
      </w:r>
    </w:p>
    <w:p w14:paraId="625B9CA6" w14:textId="77777777" w:rsidR="000C3970" w:rsidRPr="002168EC" w:rsidRDefault="000C3970" w:rsidP="000C3970">
      <w:pPr>
        <w:tabs>
          <w:tab w:val="left" w:pos="360"/>
          <w:tab w:val="left" w:pos="2835"/>
          <w:tab w:val="left" w:pos="5529"/>
          <w:tab w:val="left" w:pos="8222"/>
        </w:tabs>
        <w:jc w:val="both"/>
        <w:rPr>
          <w:szCs w:val="24"/>
        </w:rPr>
      </w:pPr>
      <w:r w:rsidRPr="002168EC">
        <w:rPr>
          <w:szCs w:val="24"/>
        </w:rPr>
        <w:t>Korraldust on võimalik vaidlustada 30 päeva jooksul teadasaamise päevast arvates vaide esitamisega Kohtla-Järve Linnavalitsusele haldusmenetluse seaduses sätestatud korras või kaebuse esitamisega Tartu Halduskohtu Jõhvi kohtumajja halduskohtumenetluse seadustikus sätestatud korras.</w:t>
      </w:r>
    </w:p>
    <w:p w14:paraId="6EBECD9A" w14:textId="2B702F7F" w:rsidR="000C3970" w:rsidRPr="002168EC" w:rsidRDefault="000C3970" w:rsidP="002168EC">
      <w:pPr>
        <w:tabs>
          <w:tab w:val="left" w:pos="6804"/>
        </w:tabs>
        <w:spacing w:before="200"/>
        <w:jc w:val="both"/>
        <w:rPr>
          <w:szCs w:val="24"/>
        </w:rPr>
      </w:pPr>
      <w:r w:rsidRPr="002168EC">
        <w:rPr>
          <w:bCs/>
          <w:szCs w:val="24"/>
        </w:rPr>
        <w:t>Ljudmila Jantšenko</w:t>
      </w:r>
      <w:r w:rsidR="005E73CC" w:rsidRPr="002168EC">
        <w:rPr>
          <w:szCs w:val="24"/>
        </w:rPr>
        <w:tab/>
      </w:r>
      <w:r w:rsidRPr="002168EC">
        <w:rPr>
          <w:szCs w:val="24"/>
        </w:rPr>
        <w:t>Anna Generalova</w:t>
      </w:r>
    </w:p>
    <w:p w14:paraId="142B9520" w14:textId="490E3AEF" w:rsidR="000C3970" w:rsidRPr="002168EC" w:rsidRDefault="000C3970" w:rsidP="005E73CC">
      <w:pPr>
        <w:tabs>
          <w:tab w:val="left" w:pos="6804"/>
        </w:tabs>
        <w:jc w:val="both"/>
        <w:rPr>
          <w:szCs w:val="24"/>
        </w:rPr>
      </w:pPr>
      <w:r w:rsidRPr="002168EC">
        <w:rPr>
          <w:szCs w:val="24"/>
        </w:rPr>
        <w:t>linnapea</w:t>
      </w:r>
      <w:r w:rsidRPr="002168EC">
        <w:rPr>
          <w:szCs w:val="24"/>
        </w:rPr>
        <w:tab/>
        <w:t>linnasekretär</w:t>
      </w:r>
    </w:p>
    <w:sectPr w:rsidR="000C3970" w:rsidRPr="002168EC" w:rsidSect="00AF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26B"/>
    <w:multiLevelType w:val="hybridMultilevel"/>
    <w:tmpl w:val="9534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C72"/>
    <w:multiLevelType w:val="hybridMultilevel"/>
    <w:tmpl w:val="DDAA5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6E2D"/>
    <w:multiLevelType w:val="hybridMultilevel"/>
    <w:tmpl w:val="1DEE820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5FA"/>
    <w:rsid w:val="00001F6D"/>
    <w:rsid w:val="00006E3D"/>
    <w:rsid w:val="00016B5C"/>
    <w:rsid w:val="00035A5A"/>
    <w:rsid w:val="000C3970"/>
    <w:rsid w:val="000F1C05"/>
    <w:rsid w:val="00110F64"/>
    <w:rsid w:val="00114F0A"/>
    <w:rsid w:val="00117C69"/>
    <w:rsid w:val="001208C8"/>
    <w:rsid w:val="00122636"/>
    <w:rsid w:val="00130049"/>
    <w:rsid w:val="00133948"/>
    <w:rsid w:val="00136B24"/>
    <w:rsid w:val="001625AC"/>
    <w:rsid w:val="00165AA9"/>
    <w:rsid w:val="001703E5"/>
    <w:rsid w:val="00175C80"/>
    <w:rsid w:val="0018658A"/>
    <w:rsid w:val="002168EC"/>
    <w:rsid w:val="00242F9E"/>
    <w:rsid w:val="002515FA"/>
    <w:rsid w:val="00265C17"/>
    <w:rsid w:val="00283471"/>
    <w:rsid w:val="00293974"/>
    <w:rsid w:val="002B7855"/>
    <w:rsid w:val="002C54D9"/>
    <w:rsid w:val="002D346D"/>
    <w:rsid w:val="00303312"/>
    <w:rsid w:val="00331687"/>
    <w:rsid w:val="003368B4"/>
    <w:rsid w:val="003B623A"/>
    <w:rsid w:val="003D3BA8"/>
    <w:rsid w:val="003F349C"/>
    <w:rsid w:val="00406FAB"/>
    <w:rsid w:val="0041735D"/>
    <w:rsid w:val="00473678"/>
    <w:rsid w:val="004903CA"/>
    <w:rsid w:val="004D0E74"/>
    <w:rsid w:val="004D1A3B"/>
    <w:rsid w:val="004F0CF5"/>
    <w:rsid w:val="00513062"/>
    <w:rsid w:val="005316AE"/>
    <w:rsid w:val="005709CF"/>
    <w:rsid w:val="005841BE"/>
    <w:rsid w:val="00596F98"/>
    <w:rsid w:val="005B7127"/>
    <w:rsid w:val="005E73CC"/>
    <w:rsid w:val="005F7325"/>
    <w:rsid w:val="00610292"/>
    <w:rsid w:val="00637F2A"/>
    <w:rsid w:val="00682B4D"/>
    <w:rsid w:val="006E4D12"/>
    <w:rsid w:val="00711C97"/>
    <w:rsid w:val="00765AA2"/>
    <w:rsid w:val="007730EB"/>
    <w:rsid w:val="00786A9A"/>
    <w:rsid w:val="007A6F43"/>
    <w:rsid w:val="0082443F"/>
    <w:rsid w:val="00870ADA"/>
    <w:rsid w:val="008D3F10"/>
    <w:rsid w:val="008F2687"/>
    <w:rsid w:val="0090606B"/>
    <w:rsid w:val="00961439"/>
    <w:rsid w:val="009C0ED7"/>
    <w:rsid w:val="009C234E"/>
    <w:rsid w:val="009D0001"/>
    <w:rsid w:val="009F2FBB"/>
    <w:rsid w:val="00A00DA2"/>
    <w:rsid w:val="00A8464C"/>
    <w:rsid w:val="00A92C76"/>
    <w:rsid w:val="00AB39DE"/>
    <w:rsid w:val="00AF37D8"/>
    <w:rsid w:val="00B2667A"/>
    <w:rsid w:val="00B459CC"/>
    <w:rsid w:val="00B70C2A"/>
    <w:rsid w:val="00B71AD5"/>
    <w:rsid w:val="00B87CA6"/>
    <w:rsid w:val="00BB65CA"/>
    <w:rsid w:val="00BC44F6"/>
    <w:rsid w:val="00C13D75"/>
    <w:rsid w:val="00C843BA"/>
    <w:rsid w:val="00CB7B6A"/>
    <w:rsid w:val="00EE2D27"/>
    <w:rsid w:val="00EF1017"/>
    <w:rsid w:val="00F0541A"/>
    <w:rsid w:val="00F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BFB"/>
  <w15:docId w15:val="{AF57B88D-25ED-4092-BC42-288F30B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B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1687"/>
    <w:rPr>
      <w:b/>
      <w:bCs/>
      <w:i/>
      <w:iCs/>
      <w:color w:val="F0AD00" w:themeColor="accent1"/>
    </w:rPr>
  </w:style>
  <w:style w:type="paragraph" w:styleId="ListParagraph">
    <w:name w:val="List Paragraph"/>
    <w:basedOn w:val="Normal"/>
    <w:uiPriority w:val="34"/>
    <w:qFormat/>
    <w:rsid w:val="00A8464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841BE"/>
    <w:pPr>
      <w:suppressAutoHyphens w:val="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841BE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80"/>
    <w:rPr>
      <w:rFonts w:ascii="Tahoma" w:eastAsia="Times New Roman" w:hAnsi="Tahoma" w:cs="Tahoma"/>
      <w:sz w:val="16"/>
      <w:szCs w:val="16"/>
      <w:lang w:val="et-EE" w:eastAsia="ar-SA"/>
    </w:rPr>
  </w:style>
  <w:style w:type="paragraph" w:customStyle="1" w:styleId="Default">
    <w:name w:val="Default"/>
    <w:rsid w:val="006E4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300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BuchenGroup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Sirotenko</dc:creator>
  <cp:lastModifiedBy>Aleksandra Sirotenko</cp:lastModifiedBy>
  <cp:revision>30</cp:revision>
  <cp:lastPrinted>2019-11-22T12:55:00Z</cp:lastPrinted>
  <dcterms:created xsi:type="dcterms:W3CDTF">2019-11-22T09:28:00Z</dcterms:created>
  <dcterms:modified xsi:type="dcterms:W3CDTF">2021-05-11T13:01:00Z</dcterms:modified>
</cp:coreProperties>
</file>