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1F6D" w14:textId="77777777" w:rsidR="00E65A21" w:rsidRPr="00D505ED" w:rsidRDefault="00E65A21">
      <w:pPr>
        <w:widowControl w:val="0"/>
        <w:pBdr>
          <w:top w:val="nil"/>
          <w:left w:val="nil"/>
          <w:bottom w:val="nil"/>
          <w:right w:val="nil"/>
          <w:between w:val="nil"/>
        </w:pBdr>
        <w:spacing w:line="276" w:lineRule="auto"/>
        <w:rPr>
          <w:rFonts w:ascii="Arial" w:eastAsia="Arial" w:hAnsi="Arial" w:cs="Arial"/>
          <w:color w:val="000000"/>
          <w:sz w:val="22"/>
          <w:szCs w:val="22"/>
          <w:lang w:val="et-EE"/>
        </w:rPr>
      </w:pPr>
    </w:p>
    <w:tbl>
      <w:tblPr>
        <w:tblStyle w:val="a"/>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16"/>
      </w:tblGrid>
      <w:tr w:rsidR="00E65A21" w:rsidRPr="00D505ED" w14:paraId="37CBAA94" w14:textId="77777777">
        <w:trPr>
          <w:trHeight w:val="1444"/>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B76B5" w14:textId="77777777" w:rsidR="00E65A21" w:rsidRPr="00D505ED" w:rsidRDefault="00BD2DCB">
            <w:pPr>
              <w:pBdr>
                <w:top w:val="nil"/>
                <w:left w:val="nil"/>
                <w:bottom w:val="nil"/>
                <w:right w:val="nil"/>
                <w:between w:val="nil"/>
              </w:pBdr>
              <w:spacing w:after="120"/>
              <w:rPr>
                <w:rFonts w:ascii="Calibri" w:eastAsia="Calibri" w:hAnsi="Calibri" w:cs="Calibri"/>
                <w:color w:val="4F81BD"/>
                <w:sz w:val="22"/>
                <w:szCs w:val="22"/>
                <w:lang w:val="et-EE"/>
              </w:rPr>
            </w:pPr>
            <w:r w:rsidRPr="00D505ED">
              <w:rPr>
                <w:rFonts w:ascii="Calibri" w:eastAsia="Calibri" w:hAnsi="Calibri" w:cs="Calibri"/>
                <w:color w:val="4F81BD"/>
                <w:sz w:val="22"/>
                <w:szCs w:val="22"/>
                <w:lang w:val="et-EE"/>
              </w:rPr>
              <w:t>Projekti nimetus (elluviimiseks pakutava objekti oma) *</w:t>
            </w:r>
          </w:p>
          <w:p w14:paraId="4E15DCFD" w14:textId="77777777" w:rsidR="00E65A21" w:rsidRPr="00D505ED" w:rsidRDefault="00BD2DCB">
            <w:pPr>
              <w:pBdr>
                <w:top w:val="nil"/>
                <w:left w:val="nil"/>
                <w:bottom w:val="nil"/>
                <w:right w:val="nil"/>
                <w:between w:val="nil"/>
              </w:pBdr>
              <w:rPr>
                <w:rFonts w:ascii="Calibri" w:eastAsia="Calibri" w:hAnsi="Calibri" w:cs="Calibri"/>
                <w:color w:val="000000"/>
                <w:sz w:val="22"/>
                <w:szCs w:val="22"/>
                <w:lang w:val="et-EE"/>
              </w:rPr>
            </w:pPr>
            <w:r w:rsidRPr="00D505ED">
              <w:rPr>
                <w:rFonts w:ascii="Calibri" w:eastAsia="Calibri" w:hAnsi="Calibri" w:cs="Calibri"/>
                <w:color w:val="000000"/>
                <w:sz w:val="48"/>
                <w:szCs w:val="48"/>
                <w:lang w:val="et-EE"/>
              </w:rPr>
              <w:t>Kogukonna puhkeala arendamine Sompa linnaosas</w:t>
            </w:r>
          </w:p>
        </w:tc>
      </w:tr>
      <w:tr w:rsidR="00E65A21" w:rsidRPr="00D505ED" w14:paraId="06240C5D" w14:textId="77777777">
        <w:trPr>
          <w:trHeight w:val="78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BD359" w14:textId="77777777" w:rsidR="00E65A21" w:rsidRPr="00D505ED" w:rsidRDefault="00BD2DCB">
            <w:pPr>
              <w:pBdr>
                <w:top w:val="nil"/>
                <w:left w:val="nil"/>
                <w:bottom w:val="nil"/>
                <w:right w:val="nil"/>
                <w:between w:val="nil"/>
              </w:pBdr>
              <w:spacing w:after="120"/>
              <w:rPr>
                <w:rFonts w:ascii="Calibri" w:eastAsia="Calibri" w:hAnsi="Calibri" w:cs="Calibri"/>
                <w:color w:val="4F81BD"/>
                <w:sz w:val="22"/>
                <w:szCs w:val="22"/>
                <w:lang w:val="et-EE"/>
              </w:rPr>
            </w:pPr>
            <w:r w:rsidRPr="00D505ED">
              <w:rPr>
                <w:rFonts w:ascii="Calibri" w:eastAsia="Calibri" w:hAnsi="Calibri" w:cs="Calibri"/>
                <w:color w:val="4F81BD"/>
                <w:sz w:val="22"/>
                <w:szCs w:val="22"/>
                <w:lang w:val="et-EE"/>
              </w:rPr>
              <w:t>Projekti esitava juriidilise isiku nimetus (näiteks, MTÜ)</w:t>
            </w:r>
          </w:p>
          <w:p w14:paraId="2CC7C02B"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000000"/>
                <w:sz w:val="40"/>
                <w:szCs w:val="40"/>
                <w:lang w:val="et-EE"/>
              </w:rPr>
              <w:t xml:space="preserve">  Sompa Ela</w:t>
            </w:r>
            <w:r w:rsidRPr="00D505ED">
              <w:rPr>
                <w:rFonts w:ascii="Calibri" w:eastAsia="Calibri" w:hAnsi="Calibri" w:cs="Calibri"/>
                <w:sz w:val="40"/>
                <w:szCs w:val="40"/>
                <w:lang w:val="et-EE"/>
              </w:rPr>
              <w:t>nik</w:t>
            </w:r>
            <w:r w:rsidRPr="00D505ED">
              <w:rPr>
                <w:rFonts w:ascii="Calibri" w:eastAsia="Calibri" w:hAnsi="Calibri" w:cs="Calibri"/>
                <w:color w:val="000000"/>
                <w:sz w:val="40"/>
                <w:szCs w:val="40"/>
                <w:lang w:val="et-EE"/>
              </w:rPr>
              <w:t>e Liit MTÜ</w:t>
            </w:r>
          </w:p>
        </w:tc>
      </w:tr>
      <w:tr w:rsidR="00E65A21" w:rsidRPr="00D505ED" w14:paraId="3FAB6757" w14:textId="77777777">
        <w:trPr>
          <w:trHeight w:val="78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AFDFD" w14:textId="77777777" w:rsidR="00E65A21" w:rsidRPr="00D505ED" w:rsidRDefault="00BD2DCB">
            <w:pPr>
              <w:pBdr>
                <w:top w:val="nil"/>
                <w:left w:val="nil"/>
                <w:bottom w:val="nil"/>
                <w:right w:val="nil"/>
                <w:between w:val="nil"/>
              </w:pBdr>
              <w:spacing w:after="120"/>
              <w:rPr>
                <w:rFonts w:ascii="Calibri" w:eastAsia="Calibri" w:hAnsi="Calibri" w:cs="Calibri"/>
                <w:color w:val="4F81BD"/>
                <w:sz w:val="22"/>
                <w:szCs w:val="22"/>
                <w:lang w:val="et-EE"/>
              </w:rPr>
            </w:pPr>
            <w:r w:rsidRPr="00D505ED">
              <w:rPr>
                <w:rFonts w:ascii="Calibri" w:eastAsia="Calibri" w:hAnsi="Calibri" w:cs="Calibri"/>
                <w:color w:val="4F81BD"/>
                <w:sz w:val="22"/>
                <w:szCs w:val="22"/>
                <w:lang w:val="et-EE"/>
              </w:rPr>
              <w:t xml:space="preserve">Projektiautori ees- ja perekonnanimi (või juriidilise isiku esindaja ees- ja perekonnanimi) * </w:t>
            </w:r>
          </w:p>
          <w:p w14:paraId="4AEEA136"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000000"/>
                <w:sz w:val="40"/>
                <w:szCs w:val="40"/>
                <w:lang w:val="et-EE"/>
              </w:rPr>
              <w:t xml:space="preserve">  Diana Berseneva</w:t>
            </w:r>
          </w:p>
        </w:tc>
      </w:tr>
      <w:tr w:rsidR="00E65A21" w:rsidRPr="00D505ED" w14:paraId="4FEF089F" w14:textId="77777777">
        <w:trPr>
          <w:trHeight w:val="78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83C77"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4F81BD"/>
                <w:sz w:val="22"/>
                <w:szCs w:val="22"/>
                <w:lang w:val="et-EE"/>
              </w:rPr>
              <w:t>E-posti aadress *</w:t>
            </w:r>
          </w:p>
          <w:p w14:paraId="2A245C20" w14:textId="01047B6D"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000000"/>
                <w:sz w:val="40"/>
                <w:szCs w:val="40"/>
                <w:lang w:val="et-EE"/>
              </w:rPr>
              <w:t xml:space="preserve">   </w:t>
            </w:r>
            <w:r w:rsidR="00107F54">
              <w:rPr>
                <w:rFonts w:ascii="Calibri" w:eastAsia="Calibri" w:hAnsi="Calibri" w:cs="Calibri"/>
                <w:color w:val="000000"/>
                <w:sz w:val="40"/>
                <w:szCs w:val="40"/>
                <w:lang w:val="et-EE"/>
              </w:rPr>
              <w:t>------------------</w:t>
            </w:r>
          </w:p>
        </w:tc>
      </w:tr>
      <w:tr w:rsidR="00E65A21" w:rsidRPr="00D505ED" w14:paraId="1F659300" w14:textId="77777777">
        <w:trPr>
          <w:trHeight w:val="123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AA32A"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4F81BD"/>
                <w:sz w:val="22"/>
                <w:szCs w:val="22"/>
                <w:lang w:val="et-EE"/>
              </w:rPr>
              <w:t>Objekti sihtrühm *</w:t>
            </w:r>
          </w:p>
          <w:p w14:paraId="1EC24F36"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000000"/>
                <w:sz w:val="28"/>
                <w:szCs w:val="28"/>
                <w:lang w:val="et-EE"/>
              </w:rPr>
              <w:t xml:space="preserve">Sihtrühmaks on eelkõige Sompa kogukonna teismelised ja noored. Kaudselt saavad projekti </w:t>
            </w:r>
            <w:r w:rsidRPr="00D505ED">
              <w:rPr>
                <w:rFonts w:ascii="Calibri" w:eastAsia="Calibri" w:hAnsi="Calibri" w:cs="Calibri"/>
                <w:sz w:val="28"/>
                <w:szCs w:val="28"/>
                <w:lang w:val="et-EE"/>
              </w:rPr>
              <w:t>realiseerimisest</w:t>
            </w:r>
            <w:r w:rsidRPr="00D505ED">
              <w:rPr>
                <w:rFonts w:ascii="Calibri" w:eastAsia="Calibri" w:hAnsi="Calibri" w:cs="Calibri"/>
                <w:color w:val="000000"/>
                <w:sz w:val="28"/>
                <w:szCs w:val="28"/>
                <w:lang w:val="et-EE"/>
              </w:rPr>
              <w:t xml:space="preserve"> kasu kõik Sompa linnaosa elanikud ning kõik Kohtla-Järve linna elanikud.</w:t>
            </w:r>
          </w:p>
        </w:tc>
      </w:tr>
      <w:tr w:rsidR="00E65A21" w:rsidRPr="00D505ED" w14:paraId="2AAE3C1F" w14:textId="77777777">
        <w:trPr>
          <w:trHeight w:val="524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C50"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4F81BD"/>
                <w:sz w:val="22"/>
                <w:szCs w:val="22"/>
                <w:lang w:val="et-EE"/>
              </w:rPr>
              <w:t>Objekti eesmärk ja olulisus, millise probleemi lahendab või millise uue võimaluse avab *</w:t>
            </w:r>
          </w:p>
          <w:p w14:paraId="2541AD37"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8"/>
                <w:szCs w:val="28"/>
                <w:lang w:val="et-EE"/>
              </w:rPr>
            </w:pPr>
            <w:r w:rsidRPr="00D505ED">
              <w:rPr>
                <w:rFonts w:ascii="Calibri" w:eastAsia="Calibri" w:hAnsi="Calibri" w:cs="Calibri"/>
                <w:color w:val="000000"/>
                <w:sz w:val="28"/>
                <w:szCs w:val="28"/>
                <w:lang w:val="et-EE"/>
              </w:rPr>
              <w:t>Probleem: Puudub koht koosviibimiseks noortele.</w:t>
            </w:r>
          </w:p>
          <w:p w14:paraId="639EDAA4"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8"/>
                <w:szCs w:val="28"/>
                <w:lang w:val="et-EE"/>
              </w:rPr>
            </w:pPr>
            <w:r w:rsidRPr="00D505ED">
              <w:rPr>
                <w:rFonts w:ascii="Calibri" w:eastAsia="Calibri" w:hAnsi="Calibri" w:cs="Calibri"/>
                <w:color w:val="000000"/>
                <w:sz w:val="28"/>
                <w:szCs w:val="28"/>
                <w:lang w:val="et-EE"/>
              </w:rPr>
              <w:t>Sompa linnaosa noortel ei ole kogunemiskohta, kus noored saaksid suhelda, veeta aega värskes õhus, häirimata seejuures kogukonna teisi liikmeid. Kogunemise koha puudumisel kogunevad noored väikelast mänguväljakul. Väikelastele mõeldud mänguväljak on sageli noorte poolt hõivatud ning lapsed ei saa seal mängida. Väikelastele mõeldud rajatised amortideeruvad kiiresti mitte-otstarbekohase kasutamsie tagajärjel.</w:t>
            </w:r>
          </w:p>
          <w:p w14:paraId="6036A03D"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000000"/>
                <w:sz w:val="28"/>
                <w:szCs w:val="28"/>
                <w:lang w:val="et-EE"/>
              </w:rPr>
              <w:t xml:space="preserve">Täiendavalt avardab projekti realiseerimine võimalusi korraldada vaba aja veetmise võimalusi ja kogukonnale suunatud üritusi Sompa linnaosas. Puhkeala saab rakendada kogukonna </w:t>
            </w:r>
            <w:r w:rsidRPr="00D505ED">
              <w:rPr>
                <w:rFonts w:ascii="Calibri" w:eastAsia="Calibri" w:hAnsi="Calibri" w:cs="Calibri"/>
                <w:sz w:val="28"/>
                <w:szCs w:val="28"/>
                <w:lang w:val="et-EE"/>
              </w:rPr>
              <w:t>ü</w:t>
            </w:r>
            <w:r w:rsidRPr="00D505ED">
              <w:rPr>
                <w:rFonts w:ascii="Calibri" w:eastAsia="Calibri" w:hAnsi="Calibri" w:cs="Calibri"/>
                <w:color w:val="000000"/>
                <w:sz w:val="28"/>
                <w:szCs w:val="28"/>
                <w:lang w:val="et-EE"/>
              </w:rPr>
              <w:t>rituste l</w:t>
            </w:r>
            <w:r w:rsidRPr="00D505ED">
              <w:rPr>
                <w:rFonts w:ascii="Calibri" w:eastAsia="Calibri" w:hAnsi="Calibri" w:cs="Calibri"/>
                <w:sz w:val="28"/>
                <w:szCs w:val="28"/>
                <w:lang w:val="et-EE"/>
              </w:rPr>
              <w:t>ä</w:t>
            </w:r>
            <w:r w:rsidRPr="00D505ED">
              <w:rPr>
                <w:rFonts w:ascii="Calibri" w:eastAsia="Calibri" w:hAnsi="Calibri" w:cs="Calibri"/>
                <w:color w:val="000000"/>
                <w:sz w:val="28"/>
                <w:szCs w:val="28"/>
                <w:lang w:val="et-EE"/>
              </w:rPr>
              <w:t>biviimise kohana - jaanipäev, vastlapäev, li</w:t>
            </w:r>
            <w:r w:rsidRPr="00D505ED">
              <w:rPr>
                <w:rFonts w:ascii="Calibri" w:eastAsia="Calibri" w:hAnsi="Calibri" w:cs="Calibri"/>
                <w:sz w:val="28"/>
                <w:szCs w:val="28"/>
                <w:lang w:val="et-EE"/>
              </w:rPr>
              <w:t>n</w:t>
            </w:r>
            <w:r w:rsidRPr="00D505ED">
              <w:rPr>
                <w:rFonts w:ascii="Calibri" w:eastAsia="Calibri" w:hAnsi="Calibri" w:cs="Calibri"/>
                <w:color w:val="000000"/>
                <w:sz w:val="28"/>
                <w:szCs w:val="28"/>
                <w:lang w:val="et-EE"/>
              </w:rPr>
              <w:t>naosa päev jt. Puhkeala olemasolu linnaosas suurendab linnaosa elanike heaolu ja linnaosa atraktiivsust elukohana ja külastuskohana. (Projekt toetab KJ linna arengukava 2016-2034 punktis 4.4.4. vilja toodud eesmarki)</w:t>
            </w:r>
          </w:p>
        </w:tc>
      </w:tr>
      <w:tr w:rsidR="00E65A21" w:rsidRPr="00D505ED" w14:paraId="1AD9C331" w14:textId="77777777">
        <w:trPr>
          <w:trHeight w:val="78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543AE" w14:textId="77777777" w:rsidR="00E65A21" w:rsidRPr="00D505ED" w:rsidRDefault="00BD2DCB">
            <w:pPr>
              <w:pBdr>
                <w:top w:val="nil"/>
                <w:left w:val="nil"/>
                <w:bottom w:val="nil"/>
                <w:right w:val="nil"/>
                <w:between w:val="nil"/>
              </w:pBdr>
              <w:spacing w:after="120"/>
              <w:rPr>
                <w:rFonts w:ascii="Calibri" w:eastAsia="Calibri" w:hAnsi="Calibri" w:cs="Calibri"/>
                <w:color w:val="000000"/>
                <w:sz w:val="40"/>
                <w:szCs w:val="40"/>
                <w:lang w:val="et-EE"/>
              </w:rPr>
            </w:pPr>
            <w:r w:rsidRPr="00D505ED">
              <w:rPr>
                <w:rFonts w:ascii="Calibri" w:eastAsia="Calibri" w:hAnsi="Calibri" w:cs="Calibri"/>
                <w:color w:val="4F81BD"/>
                <w:sz w:val="22"/>
                <w:szCs w:val="22"/>
                <w:lang w:val="et-EE"/>
              </w:rPr>
              <w:lastRenderedPageBreak/>
              <w:t xml:space="preserve">Projekti teostamise hinnanguline maksumus, võimalusel ka eelarve * </w:t>
            </w:r>
            <w:r w:rsidRPr="00D505ED">
              <w:rPr>
                <w:rFonts w:ascii="Calibri" w:eastAsia="Calibri" w:hAnsi="Calibri" w:cs="Calibri"/>
                <w:color w:val="000000"/>
                <w:sz w:val="28"/>
                <w:szCs w:val="28"/>
                <w:lang w:val="et-EE"/>
              </w:rPr>
              <w:t xml:space="preserve"> </w:t>
            </w:r>
          </w:p>
          <w:p w14:paraId="714262EB" w14:textId="2EF51CEC"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000000"/>
                <w:sz w:val="28"/>
                <w:szCs w:val="28"/>
                <w:lang w:val="et-EE"/>
              </w:rPr>
              <w:t xml:space="preserve">  5</w:t>
            </w:r>
            <w:r w:rsidR="0088488E" w:rsidRPr="00D505ED">
              <w:rPr>
                <w:rFonts w:ascii="Calibri" w:eastAsia="Calibri" w:hAnsi="Calibri" w:cs="Calibri"/>
                <w:color w:val="000000"/>
                <w:sz w:val="28"/>
                <w:szCs w:val="28"/>
                <w:lang w:val="et-EE"/>
              </w:rPr>
              <w:t>5</w:t>
            </w:r>
            <w:r w:rsidRPr="00D505ED">
              <w:rPr>
                <w:rFonts w:ascii="Calibri" w:eastAsia="Calibri" w:hAnsi="Calibri" w:cs="Calibri"/>
                <w:color w:val="000000"/>
                <w:sz w:val="28"/>
                <w:szCs w:val="28"/>
                <w:lang w:val="et-EE"/>
              </w:rPr>
              <w:t xml:space="preserve"> 000 eurot (ilma KM-ta)</w:t>
            </w:r>
          </w:p>
        </w:tc>
      </w:tr>
      <w:tr w:rsidR="00E65A21" w:rsidRPr="00D505ED" w14:paraId="1D5C6E6F" w14:textId="77777777">
        <w:trPr>
          <w:trHeight w:val="68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1DEFB" w14:textId="77777777"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4F81BD"/>
                <w:sz w:val="22"/>
                <w:szCs w:val="22"/>
                <w:lang w:val="et-EE"/>
              </w:rPr>
              <w:t>Eeldatava objekti asukoht, maaüksuse aadress</w:t>
            </w:r>
          </w:p>
          <w:p w14:paraId="41741528" w14:textId="21167915" w:rsidR="00E65A21" w:rsidRPr="00D505ED" w:rsidRDefault="00BD2DCB">
            <w:pPr>
              <w:pBdr>
                <w:top w:val="nil"/>
                <w:left w:val="nil"/>
                <w:bottom w:val="nil"/>
                <w:right w:val="nil"/>
                <w:between w:val="nil"/>
              </w:pBdr>
              <w:spacing w:after="120"/>
              <w:rPr>
                <w:rFonts w:ascii="Calibri" w:eastAsia="Calibri" w:hAnsi="Calibri" w:cs="Calibri"/>
                <w:color w:val="000000"/>
                <w:sz w:val="22"/>
                <w:szCs w:val="22"/>
                <w:lang w:val="et-EE"/>
              </w:rPr>
            </w:pPr>
            <w:r w:rsidRPr="00D505ED">
              <w:rPr>
                <w:rFonts w:ascii="Calibri" w:eastAsia="Calibri" w:hAnsi="Calibri" w:cs="Calibri"/>
                <w:color w:val="000000" w:themeColor="text1"/>
                <w:sz w:val="28"/>
                <w:szCs w:val="28"/>
                <w:lang w:val="et-EE"/>
              </w:rPr>
              <w:t xml:space="preserve">  Sompa linnaosa klubi </w:t>
            </w:r>
            <w:r w:rsidR="002236B3" w:rsidRPr="00D505ED">
              <w:rPr>
                <w:rFonts w:ascii="Calibri" w:eastAsia="Calibri" w:hAnsi="Calibri" w:cs="Calibri"/>
                <w:color w:val="000000" w:themeColor="text1"/>
                <w:sz w:val="28"/>
                <w:szCs w:val="28"/>
                <w:lang w:val="et-EE"/>
              </w:rPr>
              <w:t>juures asuv ala (kad. tunnus 32201:001:0702)</w:t>
            </w:r>
          </w:p>
        </w:tc>
      </w:tr>
    </w:tbl>
    <w:p w14:paraId="7E055610" w14:textId="77777777" w:rsidR="00E65A21" w:rsidRPr="00D505ED" w:rsidRDefault="00E65A21">
      <w:pPr>
        <w:pBdr>
          <w:top w:val="nil"/>
          <w:left w:val="nil"/>
          <w:bottom w:val="nil"/>
          <w:right w:val="nil"/>
          <w:between w:val="nil"/>
        </w:pBdr>
        <w:spacing w:after="120"/>
        <w:rPr>
          <w:rFonts w:ascii="Calibri" w:eastAsia="Calibri" w:hAnsi="Calibri" w:cs="Calibri"/>
          <w:color w:val="000000"/>
          <w:sz w:val="22"/>
          <w:szCs w:val="22"/>
          <w:lang w:val="et-EE"/>
        </w:rPr>
        <w:sectPr w:rsidR="00E65A21" w:rsidRPr="00D505ED">
          <w:headerReference w:type="default" r:id="rId7"/>
          <w:footerReference w:type="default" r:id="rId8"/>
          <w:pgSz w:w="11900" w:h="16840"/>
          <w:pgMar w:top="1440" w:right="1440" w:bottom="1440" w:left="1440" w:header="709" w:footer="709" w:gutter="0"/>
          <w:pgNumType w:start="1"/>
          <w:cols w:space="720"/>
        </w:sectPr>
      </w:pPr>
    </w:p>
    <w:p w14:paraId="2DC3976E" w14:textId="77777777" w:rsidR="00E65A21" w:rsidRPr="00D505ED" w:rsidRDefault="00BD2DCB">
      <w:pPr>
        <w:pBdr>
          <w:top w:val="nil"/>
          <w:left w:val="nil"/>
          <w:bottom w:val="nil"/>
          <w:right w:val="nil"/>
          <w:between w:val="nil"/>
        </w:pBdr>
        <w:spacing w:after="120"/>
        <w:rPr>
          <w:rFonts w:ascii="Calibri" w:eastAsia="Calibri" w:hAnsi="Calibri" w:cs="Calibri"/>
          <w:color w:val="0070C0"/>
          <w:sz w:val="28"/>
          <w:szCs w:val="28"/>
          <w:lang w:val="et-EE"/>
        </w:rPr>
      </w:pPr>
      <w:r w:rsidRPr="00D505ED">
        <w:rPr>
          <w:rFonts w:ascii="Calibri" w:eastAsia="Calibri" w:hAnsi="Calibri" w:cs="Calibri"/>
          <w:color w:val="0070C0"/>
          <w:sz w:val="28"/>
          <w:szCs w:val="28"/>
          <w:lang w:val="et-EE"/>
        </w:rPr>
        <w:t>* - kohustuslikud lahtrid</w:t>
      </w:r>
    </w:p>
    <w:p w14:paraId="55389B0D" w14:textId="3ADFE89F" w:rsidR="00DF7337" w:rsidRPr="00D505ED" w:rsidRDefault="00DF7337">
      <w:pPr>
        <w:pBdr>
          <w:top w:val="nil"/>
          <w:left w:val="nil"/>
          <w:bottom w:val="nil"/>
          <w:right w:val="nil"/>
          <w:between w:val="nil"/>
        </w:pBdr>
        <w:spacing w:after="120"/>
        <w:rPr>
          <w:rFonts w:ascii="Calibri" w:eastAsia="Calibri" w:hAnsi="Calibri" w:cs="Calibri"/>
          <w:color w:val="000000" w:themeColor="text1"/>
          <w:sz w:val="28"/>
          <w:szCs w:val="28"/>
          <w:lang w:val="et-EE"/>
        </w:rPr>
      </w:pPr>
      <w:r w:rsidRPr="00D505ED">
        <w:rPr>
          <w:rFonts w:ascii="Calibri" w:eastAsia="Calibri" w:hAnsi="Calibri" w:cs="Calibri"/>
          <w:color w:val="000000" w:themeColor="text1"/>
          <w:sz w:val="28"/>
          <w:szCs w:val="28"/>
          <w:lang w:val="et-EE"/>
        </w:rPr>
        <w:t>Lisatud dokumendid:</w:t>
      </w:r>
    </w:p>
    <w:p w14:paraId="3AEBF514" w14:textId="324F2622" w:rsidR="00DF7337" w:rsidRPr="00D505ED" w:rsidRDefault="00DF7337">
      <w:pPr>
        <w:pBdr>
          <w:top w:val="nil"/>
          <w:left w:val="nil"/>
          <w:bottom w:val="nil"/>
          <w:right w:val="nil"/>
          <w:between w:val="nil"/>
        </w:pBdr>
        <w:spacing w:after="120"/>
        <w:rPr>
          <w:rFonts w:ascii="Calibri" w:eastAsia="Calibri" w:hAnsi="Calibri" w:cs="Calibri"/>
          <w:color w:val="000000" w:themeColor="text1"/>
          <w:sz w:val="28"/>
          <w:szCs w:val="28"/>
          <w:lang w:val="et-EE"/>
        </w:rPr>
      </w:pPr>
      <w:r w:rsidRPr="00D505ED">
        <w:rPr>
          <w:rFonts w:ascii="Calibri" w:eastAsia="Calibri" w:hAnsi="Calibri" w:cs="Calibri"/>
          <w:color w:val="000000" w:themeColor="text1"/>
          <w:sz w:val="28"/>
          <w:szCs w:val="28"/>
          <w:lang w:val="et-EE"/>
        </w:rPr>
        <w:t>1. Kogukonna puhkeala visualiseerimine;</w:t>
      </w:r>
    </w:p>
    <w:p w14:paraId="596522CE" w14:textId="2AD5BFD9" w:rsidR="00E65A21" w:rsidRPr="00D505ED" w:rsidRDefault="00DF7337">
      <w:pPr>
        <w:pBdr>
          <w:top w:val="nil"/>
          <w:left w:val="nil"/>
          <w:bottom w:val="nil"/>
          <w:right w:val="nil"/>
          <w:between w:val="nil"/>
        </w:pBdr>
        <w:spacing w:after="120"/>
        <w:rPr>
          <w:rFonts w:ascii="Calibri" w:eastAsia="Calibri" w:hAnsi="Calibri" w:cs="Calibri"/>
          <w:color w:val="000000" w:themeColor="text1"/>
          <w:sz w:val="28"/>
          <w:szCs w:val="28"/>
          <w:lang w:val="et-EE"/>
        </w:rPr>
      </w:pPr>
      <w:r w:rsidRPr="00D505ED">
        <w:rPr>
          <w:rFonts w:ascii="Calibri" w:eastAsia="Calibri" w:hAnsi="Calibri" w:cs="Calibri"/>
          <w:color w:val="000000" w:themeColor="text1"/>
          <w:sz w:val="28"/>
          <w:szCs w:val="28"/>
          <w:lang w:val="et-EE"/>
        </w:rPr>
        <w:t>2. Eelarv</w:t>
      </w:r>
      <w:r w:rsidR="002236B3" w:rsidRPr="00D505ED">
        <w:rPr>
          <w:rFonts w:ascii="Calibri" w:eastAsia="Calibri" w:hAnsi="Calibri" w:cs="Calibri"/>
          <w:color w:val="000000" w:themeColor="text1"/>
          <w:sz w:val="28"/>
          <w:szCs w:val="28"/>
          <w:lang w:val="et-EE"/>
        </w:rPr>
        <w:t>e</w:t>
      </w:r>
    </w:p>
    <w:p w14:paraId="4F850F34" w14:textId="77777777" w:rsidR="00DB66F4" w:rsidRPr="00D505ED" w:rsidRDefault="00DB66F4">
      <w:pPr>
        <w:pBdr>
          <w:top w:val="nil"/>
          <w:left w:val="nil"/>
          <w:bottom w:val="nil"/>
          <w:right w:val="nil"/>
          <w:between w:val="nil"/>
        </w:pBdr>
        <w:spacing w:after="120"/>
        <w:rPr>
          <w:rFonts w:ascii="Calibri" w:eastAsia="Calibri" w:hAnsi="Calibri" w:cs="Calibri"/>
          <w:color w:val="000000"/>
          <w:lang w:val="et-EE"/>
        </w:rPr>
      </w:pPr>
    </w:p>
    <w:p w14:paraId="17F529D5" w14:textId="77777777" w:rsidR="00E65A21" w:rsidRPr="00D505ED" w:rsidRDefault="00E65A21">
      <w:pPr>
        <w:pBdr>
          <w:top w:val="nil"/>
          <w:left w:val="nil"/>
          <w:bottom w:val="nil"/>
          <w:right w:val="nil"/>
          <w:between w:val="nil"/>
        </w:pBdr>
        <w:spacing w:after="120"/>
        <w:rPr>
          <w:rFonts w:ascii="Calibri" w:eastAsia="Calibri" w:hAnsi="Calibri" w:cs="Calibri"/>
          <w:color w:val="000000"/>
          <w:lang w:val="et-EE"/>
        </w:rPr>
      </w:pPr>
    </w:p>
    <w:p w14:paraId="33529790" w14:textId="77777777" w:rsidR="00E65A21" w:rsidRDefault="00E65A21">
      <w:pPr>
        <w:pBdr>
          <w:top w:val="nil"/>
          <w:left w:val="nil"/>
          <w:bottom w:val="nil"/>
          <w:right w:val="nil"/>
          <w:between w:val="nil"/>
        </w:pBdr>
        <w:spacing w:after="120"/>
        <w:rPr>
          <w:rFonts w:ascii="Calibri" w:eastAsia="Calibri" w:hAnsi="Calibri" w:cs="Calibri"/>
          <w:color w:val="000000"/>
          <w:sz w:val="22"/>
          <w:szCs w:val="22"/>
        </w:rPr>
      </w:pPr>
    </w:p>
    <w:sectPr w:rsidR="00E65A21">
      <w:type w:val="continuous"/>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5941" w14:textId="77777777" w:rsidR="00D7027A" w:rsidRDefault="00D7027A">
      <w:r>
        <w:separator/>
      </w:r>
    </w:p>
  </w:endnote>
  <w:endnote w:type="continuationSeparator" w:id="0">
    <w:p w14:paraId="34CF43AC" w14:textId="77777777" w:rsidR="00D7027A" w:rsidRDefault="00D7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000686"/>
      <w:docPartObj>
        <w:docPartGallery w:val="Page Numbers (Bottom of Page)"/>
        <w:docPartUnique/>
      </w:docPartObj>
    </w:sdtPr>
    <w:sdtContent>
      <w:p w14:paraId="1C51BC02" w14:textId="5774F0E7" w:rsidR="00DD4EB5" w:rsidRDefault="00DD4EB5" w:rsidP="00DD4EB5">
        <w:pPr>
          <w:pStyle w:val="Footer"/>
          <w:jc w:val="right"/>
        </w:pPr>
        <w:r>
          <w:fldChar w:fldCharType="begin"/>
        </w:r>
        <w:r>
          <w:instrText>PAGE   \* MERGEFORMAT</w:instrText>
        </w:r>
        <w:r>
          <w:fldChar w:fldCharType="separate"/>
        </w:r>
        <w:r>
          <w:rPr>
            <w:lang w:val="ru-RU"/>
          </w:rPr>
          <w:t>2</w:t>
        </w:r>
        <w:r>
          <w:fldChar w:fldCharType="end"/>
        </w:r>
        <w:r>
          <w:t>/2</w:t>
        </w:r>
      </w:p>
    </w:sdtContent>
  </w:sdt>
  <w:p w14:paraId="443EBD3E" w14:textId="77F565DD" w:rsidR="00E65A21" w:rsidRDefault="00E65A21">
    <w:pPr>
      <w:pBdr>
        <w:top w:val="nil"/>
        <w:left w:val="nil"/>
        <w:bottom w:val="nil"/>
        <w:right w:val="nil"/>
        <w:between w:val="nil"/>
      </w:pBdr>
      <w:tabs>
        <w:tab w:val="center" w:pos="4513"/>
        <w:tab w:val="right" w:pos="900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7D75" w14:textId="77777777" w:rsidR="00D7027A" w:rsidRDefault="00D7027A">
      <w:r>
        <w:separator/>
      </w:r>
    </w:p>
  </w:footnote>
  <w:footnote w:type="continuationSeparator" w:id="0">
    <w:p w14:paraId="6D3B254B" w14:textId="77777777" w:rsidR="00D7027A" w:rsidRDefault="00D7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CBA9" w14:textId="77777777" w:rsidR="00E65A21" w:rsidRDefault="00BD2DCB">
    <w:pPr>
      <w:pBdr>
        <w:top w:val="nil"/>
        <w:left w:val="nil"/>
        <w:bottom w:val="nil"/>
        <w:right w:val="nil"/>
        <w:between w:val="nil"/>
      </w:pBdr>
      <w:tabs>
        <w:tab w:val="center" w:pos="4513"/>
        <w:tab w:val="right" w:pos="8931"/>
        <w:tab w:val="right" w:pos="9000"/>
      </w:tabs>
      <w:ind w:left="142" w:hanging="142"/>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6D88DA45" wp14:editId="362A7843">
          <wp:extent cx="5731510" cy="554991"/>
          <wp:effectExtent l="0" t="0" r="0" b="0"/>
          <wp:docPr id="1073741826" name="image1.jpg" descr="image1.jpg"/>
          <wp:cNvGraphicFramePr/>
          <a:graphic xmlns:a="http://schemas.openxmlformats.org/drawingml/2006/main">
            <a:graphicData uri="http://schemas.openxmlformats.org/drawingml/2006/picture">
              <pic:pic xmlns:pic="http://schemas.openxmlformats.org/drawingml/2006/picture">
                <pic:nvPicPr>
                  <pic:cNvPr id="0" name="image1.jpg" descr="image1.jpg"/>
                  <pic:cNvPicPr preferRelativeResize="0"/>
                </pic:nvPicPr>
                <pic:blipFill>
                  <a:blip r:embed="rId1"/>
                  <a:srcRect/>
                  <a:stretch>
                    <a:fillRect/>
                  </a:stretch>
                </pic:blipFill>
                <pic:spPr>
                  <a:xfrm>
                    <a:off x="0" y="0"/>
                    <a:ext cx="5731510" cy="55499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21"/>
    <w:rsid w:val="00107F54"/>
    <w:rsid w:val="00124E24"/>
    <w:rsid w:val="002236B3"/>
    <w:rsid w:val="00823207"/>
    <w:rsid w:val="0088488E"/>
    <w:rsid w:val="008F78EB"/>
    <w:rsid w:val="00BD2DCB"/>
    <w:rsid w:val="00D505ED"/>
    <w:rsid w:val="00D7027A"/>
    <w:rsid w:val="00DB66F4"/>
    <w:rsid w:val="00DD4EB5"/>
    <w:rsid w:val="00DD6E17"/>
    <w:rsid w:val="00DF7337"/>
    <w:rsid w:val="00E6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5FDF"/>
  <w15:docId w15:val="{C1A6ACFD-552E-46D5-8F31-6304C8D5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Body">
    <w:name w:val="Body"/>
    <w:pPr>
      <w:spacing w:after="120"/>
    </w:pPr>
    <w:rPr>
      <w:rFonts w:ascii="Calibri" w:eastAsia="Arial Unicode MS" w:hAnsi="Calibri" w:cs="Arial Unicode MS"/>
      <w:color w:val="000000"/>
      <w:sz w:val="22"/>
      <w:szCs w:val="2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D4EB5"/>
    <w:pPr>
      <w:tabs>
        <w:tab w:val="center" w:pos="4536"/>
        <w:tab w:val="right" w:pos="9072"/>
      </w:tabs>
    </w:pPr>
  </w:style>
  <w:style w:type="character" w:customStyle="1" w:styleId="HeaderChar">
    <w:name w:val="Header Char"/>
    <w:basedOn w:val="DefaultParagraphFont"/>
    <w:link w:val="Header"/>
    <w:uiPriority w:val="99"/>
    <w:rsid w:val="00DD4EB5"/>
    <w:rPr>
      <w:lang w:eastAsia="en-US"/>
    </w:rPr>
  </w:style>
  <w:style w:type="paragraph" w:styleId="Footer">
    <w:name w:val="footer"/>
    <w:basedOn w:val="Normal"/>
    <w:link w:val="FooterChar"/>
    <w:uiPriority w:val="99"/>
    <w:unhideWhenUsed/>
    <w:rsid w:val="00DD4EB5"/>
    <w:pPr>
      <w:tabs>
        <w:tab w:val="center" w:pos="4536"/>
        <w:tab w:val="right" w:pos="9072"/>
      </w:tabs>
    </w:pPr>
  </w:style>
  <w:style w:type="character" w:customStyle="1" w:styleId="FooterChar">
    <w:name w:val="Footer Char"/>
    <w:basedOn w:val="DefaultParagraphFont"/>
    <w:link w:val="Footer"/>
    <w:uiPriority w:val="99"/>
    <w:rsid w:val="00DD4E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U4+Q/kVZkrUNj2cSUDih2Gtzg==">AMUW2mVEVmI+QjeVmxBHncm3y7wCeftVMQR4Z/l238wUonw+KQF2GhGLbaHHxW2Au0LbTM0hE8w1ewPFJSP3U9U9JjQkmVkw3pp+uu6euaBmKqTbVDJv3U8=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Berezin</dc:creator>
  <cp:lastModifiedBy>Igor Berezin</cp:lastModifiedBy>
  <cp:revision>2</cp:revision>
  <dcterms:created xsi:type="dcterms:W3CDTF">2022-08-29T07:39:00Z</dcterms:created>
  <dcterms:modified xsi:type="dcterms:W3CDTF">2022-08-29T07:39:00Z</dcterms:modified>
</cp:coreProperties>
</file>