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93B8" w14:textId="77777777" w:rsidR="00D4578F" w:rsidRPr="00394464" w:rsidRDefault="00D4578F" w:rsidP="00D4578F">
      <w:pPr>
        <w:numPr>
          <w:ilvl w:val="0"/>
          <w:numId w:val="1"/>
        </w:numPr>
        <w:tabs>
          <w:tab w:val="left" w:pos="4320"/>
        </w:tabs>
        <w:spacing w:after="200" w:line="252" w:lineRule="auto"/>
        <w:jc w:val="right"/>
        <w:rPr>
          <w:rFonts w:ascii="Arial" w:hAnsi="Arial" w:cs="Arial"/>
          <w:bCs/>
        </w:rPr>
      </w:pPr>
      <w:r w:rsidRPr="00394464">
        <w:rPr>
          <w:rFonts w:ascii="Arial" w:hAnsi="Arial" w:cs="Arial"/>
          <w:bCs/>
          <w:noProof/>
        </w:rPr>
        <w:t>EELNÕU</w:t>
      </w:r>
    </w:p>
    <w:p w14:paraId="25C4DB1A" w14:textId="77777777" w:rsidR="00D4578F" w:rsidRPr="00394464" w:rsidRDefault="00D4578F" w:rsidP="00D4578F">
      <w:pPr>
        <w:keepNext/>
        <w:numPr>
          <w:ilvl w:val="0"/>
          <w:numId w:val="1"/>
        </w:numPr>
        <w:spacing w:after="160"/>
        <w:jc w:val="center"/>
        <w:outlineLvl w:val="0"/>
        <w:rPr>
          <w:rFonts w:ascii="Arial" w:hAnsi="Arial" w:cs="Arial"/>
          <w:b/>
        </w:rPr>
      </w:pPr>
      <w:r w:rsidRPr="00394464">
        <w:rPr>
          <w:rFonts w:ascii="Arial" w:hAnsi="Arial" w:cs="Arial"/>
          <w:b/>
        </w:rPr>
        <w:t>KOHTLA-JÄRVE  LINNAVOLIKOGU</w:t>
      </w:r>
    </w:p>
    <w:p w14:paraId="0C164572" w14:textId="77777777" w:rsidR="00D4578F" w:rsidRPr="00394464" w:rsidRDefault="00D4578F" w:rsidP="00D4578F">
      <w:pPr>
        <w:keepNext/>
        <w:numPr>
          <w:ilvl w:val="0"/>
          <w:numId w:val="1"/>
        </w:numPr>
        <w:jc w:val="center"/>
        <w:outlineLvl w:val="1"/>
        <w:rPr>
          <w:rFonts w:ascii="Arial" w:hAnsi="Arial" w:cs="Arial"/>
          <w:b/>
        </w:rPr>
      </w:pPr>
      <w:r w:rsidRPr="00394464">
        <w:rPr>
          <w:rFonts w:ascii="Arial" w:hAnsi="Arial" w:cs="Arial"/>
          <w:b/>
        </w:rPr>
        <w:t>O T S U S</w:t>
      </w:r>
    </w:p>
    <w:p w14:paraId="4D72E774" w14:textId="77777777" w:rsidR="00D4578F" w:rsidRPr="00394464" w:rsidRDefault="00D4578F" w:rsidP="00D4578F">
      <w:pPr>
        <w:keepNext/>
        <w:jc w:val="center"/>
        <w:outlineLvl w:val="1"/>
        <w:rPr>
          <w:rFonts w:ascii="Arial" w:hAnsi="Arial" w:cs="Arial"/>
          <w:b/>
        </w:rPr>
      </w:pPr>
    </w:p>
    <w:p w14:paraId="4C261A17" w14:textId="77777777" w:rsidR="00D4578F" w:rsidRPr="00394464" w:rsidRDefault="00D4578F" w:rsidP="00D4578F">
      <w:pPr>
        <w:keepNext/>
        <w:jc w:val="center"/>
        <w:outlineLvl w:val="1"/>
        <w:rPr>
          <w:rFonts w:ascii="Arial" w:hAnsi="Arial" w:cs="Arial"/>
          <w:b/>
        </w:rPr>
      </w:pPr>
    </w:p>
    <w:p w14:paraId="6CC3D319" w14:textId="49064242" w:rsidR="00D4578F" w:rsidRPr="00394464" w:rsidRDefault="00D4578F" w:rsidP="00CF6DAB">
      <w:pPr>
        <w:numPr>
          <w:ilvl w:val="0"/>
          <w:numId w:val="1"/>
        </w:numPr>
        <w:rPr>
          <w:rFonts w:ascii="Arial" w:hAnsi="Arial" w:cs="Arial"/>
        </w:rPr>
      </w:pPr>
      <w:r w:rsidRPr="00394464">
        <w:rPr>
          <w:rFonts w:ascii="Arial" w:hAnsi="Arial" w:cs="Arial"/>
        </w:rPr>
        <w:t xml:space="preserve">Kohtla-Järve  </w:t>
      </w:r>
      <w:r w:rsidRPr="00394464">
        <w:rPr>
          <w:rFonts w:ascii="Arial" w:hAnsi="Arial" w:cs="Arial"/>
        </w:rPr>
        <w:tab/>
      </w:r>
      <w:r w:rsidRPr="00394464">
        <w:rPr>
          <w:rFonts w:ascii="Arial" w:hAnsi="Arial" w:cs="Arial"/>
        </w:rPr>
        <w:tab/>
      </w:r>
      <w:r w:rsidRPr="00394464">
        <w:rPr>
          <w:rFonts w:ascii="Arial" w:hAnsi="Arial" w:cs="Arial"/>
        </w:rPr>
        <w:tab/>
      </w:r>
      <w:r w:rsidRPr="00394464">
        <w:rPr>
          <w:rFonts w:ascii="Arial" w:hAnsi="Arial" w:cs="Arial"/>
        </w:rPr>
        <w:tab/>
      </w:r>
      <w:r w:rsidRPr="00394464">
        <w:rPr>
          <w:rFonts w:ascii="Arial" w:hAnsi="Arial" w:cs="Arial"/>
        </w:rPr>
        <w:tab/>
      </w:r>
      <w:r w:rsidRPr="00394464">
        <w:rPr>
          <w:rFonts w:ascii="Arial" w:hAnsi="Arial" w:cs="Arial"/>
        </w:rPr>
        <w:tab/>
        <w:t xml:space="preserve">      </w:t>
      </w:r>
      <w:r w:rsidRPr="00394464">
        <w:rPr>
          <w:rFonts w:ascii="Arial" w:hAnsi="Arial" w:cs="Arial"/>
        </w:rPr>
        <w:tab/>
        <w:t xml:space="preserve"> </w:t>
      </w:r>
      <w:r w:rsidR="00CF6DAB" w:rsidRPr="00394464">
        <w:rPr>
          <w:rFonts w:ascii="Arial" w:hAnsi="Arial" w:cs="Arial"/>
        </w:rPr>
        <w:t xml:space="preserve">      </w:t>
      </w:r>
      <w:r w:rsidRPr="00394464">
        <w:rPr>
          <w:rFonts w:ascii="Arial" w:hAnsi="Arial" w:cs="Arial"/>
        </w:rPr>
        <w:t xml:space="preserve">. </w:t>
      </w:r>
      <w:r w:rsidR="00AB0AC5" w:rsidRPr="00394464">
        <w:rPr>
          <w:rFonts w:ascii="Arial" w:hAnsi="Arial" w:cs="Arial"/>
        </w:rPr>
        <w:t>juuni</w:t>
      </w:r>
      <w:r w:rsidRPr="00394464">
        <w:rPr>
          <w:rFonts w:ascii="Arial" w:hAnsi="Arial" w:cs="Arial"/>
        </w:rPr>
        <w:t xml:space="preserve">  2022  nr </w:t>
      </w:r>
      <w:r w:rsidR="00CF6DAB" w:rsidRPr="00394464">
        <w:rPr>
          <w:rFonts w:ascii="Arial" w:hAnsi="Arial" w:cs="Arial"/>
        </w:rPr>
        <w:t>…..</w:t>
      </w:r>
    </w:p>
    <w:p w14:paraId="2F8651C1" w14:textId="77777777" w:rsidR="00D4578F" w:rsidRPr="00394464" w:rsidRDefault="00D4578F" w:rsidP="00D4578F">
      <w:pPr>
        <w:rPr>
          <w:rFonts w:ascii="Arial" w:hAnsi="Arial" w:cs="Arial"/>
        </w:rPr>
      </w:pPr>
    </w:p>
    <w:p w14:paraId="4EFB33B3" w14:textId="77777777" w:rsidR="00D4578F" w:rsidRPr="00394464" w:rsidRDefault="00D4578F" w:rsidP="00D4578F">
      <w:pPr>
        <w:rPr>
          <w:rFonts w:ascii="Arial" w:hAnsi="Arial" w:cs="Arial"/>
        </w:rPr>
      </w:pPr>
    </w:p>
    <w:p w14:paraId="38F900BF" w14:textId="2AF173CC" w:rsidR="00AB0AC5" w:rsidRPr="00394464" w:rsidRDefault="00D4578F" w:rsidP="00D4578F">
      <w:pPr>
        <w:rPr>
          <w:rFonts w:ascii="Arial" w:hAnsi="Arial" w:cs="Arial"/>
        </w:rPr>
      </w:pPr>
      <w:r w:rsidRPr="00394464">
        <w:rPr>
          <w:rFonts w:ascii="Arial" w:hAnsi="Arial" w:cs="Arial"/>
        </w:rPr>
        <w:t>Endisele Kohtla-Järve linna</w:t>
      </w:r>
      <w:r w:rsidR="00213ED4">
        <w:rPr>
          <w:rFonts w:ascii="Arial" w:hAnsi="Arial" w:cs="Arial"/>
        </w:rPr>
        <w:t>pea</w:t>
      </w:r>
      <w:r w:rsidRPr="00394464">
        <w:rPr>
          <w:rFonts w:ascii="Arial" w:hAnsi="Arial" w:cs="Arial"/>
        </w:rPr>
        <w:t>le</w:t>
      </w:r>
    </w:p>
    <w:p w14:paraId="15FB4B06" w14:textId="77C15170" w:rsidR="00D4578F" w:rsidRPr="00394464" w:rsidRDefault="00920270" w:rsidP="00D4578F">
      <w:pPr>
        <w:rPr>
          <w:rFonts w:ascii="Arial" w:hAnsi="Arial" w:cs="Arial"/>
        </w:rPr>
      </w:pPr>
      <w:r w:rsidRPr="00394464">
        <w:rPr>
          <w:rFonts w:ascii="Arial" w:hAnsi="Arial" w:cs="Arial"/>
        </w:rPr>
        <w:t xml:space="preserve">Ljudmila </w:t>
      </w:r>
      <w:proofErr w:type="spellStart"/>
      <w:r w:rsidR="003034D1" w:rsidRPr="00394464">
        <w:rPr>
          <w:rFonts w:ascii="Arial" w:hAnsi="Arial" w:cs="Arial"/>
          <w:bCs/>
        </w:rPr>
        <w:t>Jantšenko</w:t>
      </w:r>
      <w:proofErr w:type="spellEnd"/>
      <w:r w:rsidR="00D4578F" w:rsidRPr="00394464">
        <w:rPr>
          <w:rFonts w:ascii="Arial" w:hAnsi="Arial" w:cs="Arial"/>
        </w:rPr>
        <w:t xml:space="preserve"> hüvituse maksmine</w:t>
      </w:r>
    </w:p>
    <w:p w14:paraId="6479D55B" w14:textId="77777777" w:rsidR="00D4578F" w:rsidRPr="00394464" w:rsidRDefault="00D4578F" w:rsidP="00D4578F">
      <w:pPr>
        <w:rPr>
          <w:rFonts w:ascii="Arial" w:hAnsi="Arial" w:cs="Arial"/>
        </w:rPr>
      </w:pPr>
    </w:p>
    <w:p w14:paraId="39EBE7C3" w14:textId="462A4ABC" w:rsidR="00AB0AC5" w:rsidRPr="00394464" w:rsidRDefault="00AB0AC5" w:rsidP="00D4578F">
      <w:pPr>
        <w:pStyle w:val="Normaallaadveeb"/>
        <w:shd w:val="clear" w:color="auto" w:fill="FFFFFF"/>
        <w:spacing w:before="120" w:beforeAutospacing="0" w:after="0" w:afterAutospacing="0"/>
        <w:jc w:val="both"/>
        <w:rPr>
          <w:rFonts w:ascii="Arial" w:hAnsi="Arial" w:cs="Arial"/>
          <w:shd w:val="clear" w:color="auto" w:fill="FFFFFF"/>
        </w:rPr>
      </w:pPr>
      <w:r w:rsidRPr="00394464">
        <w:rPr>
          <w:rFonts w:ascii="Arial" w:hAnsi="Arial" w:cs="Arial"/>
        </w:rPr>
        <w:t xml:space="preserve">Kohtla-Järve Linnavolikogu võttis 26. mail 2022. a vastu määruse nr 11 „Kohtla-Järve Linnavolikogu 23. septembri 2021. a määruse nr 96 „Kohtla-Järve Linnavalitsuse põhimäärus“ muutmine“, mis </w:t>
      </w:r>
      <w:r w:rsidRPr="00394464">
        <w:rPr>
          <w:rFonts w:ascii="Arial" w:hAnsi="Arial" w:cs="Arial"/>
          <w:bdr w:val="none" w:sz="0" w:space="0" w:color="auto" w:frame="1"/>
          <w:shd w:val="clear" w:color="auto" w:fill="FFFFFF"/>
        </w:rPr>
        <w:t xml:space="preserve">jõustus 11. juunil 2022. a. Vastavalt </w:t>
      </w:r>
      <w:r w:rsidRPr="00394464">
        <w:rPr>
          <w:rFonts w:ascii="Arial" w:hAnsi="Arial" w:cs="Arial"/>
          <w:shd w:val="clear" w:color="auto" w:fill="FFFFFF"/>
        </w:rPr>
        <w:t>Kohtla-Järve Linnavalitsuse põhimääruse § 3 lõikele 2 ametiasutuse teenistuse (välja arvatud finantsteenistus, arenguteenistus ja linnakantselei) juhiks on vastava valdkonna abilinnapea, kelle kinnitab ametisse linnapea ettepanekul volikogu.</w:t>
      </w:r>
    </w:p>
    <w:p w14:paraId="5F81EB22" w14:textId="02FC674D" w:rsidR="00AB0AC5" w:rsidRPr="00394464" w:rsidRDefault="00AB0AC5" w:rsidP="00D4578F">
      <w:pPr>
        <w:pStyle w:val="Normaallaadveeb"/>
        <w:shd w:val="clear" w:color="auto" w:fill="FFFFFF"/>
        <w:spacing w:before="120" w:beforeAutospacing="0" w:after="0" w:afterAutospacing="0"/>
        <w:jc w:val="both"/>
        <w:rPr>
          <w:rFonts w:ascii="Arial" w:hAnsi="Arial" w:cs="Arial"/>
          <w:bCs/>
        </w:rPr>
      </w:pPr>
      <w:r w:rsidRPr="00394464">
        <w:rPr>
          <w:rFonts w:ascii="Arial" w:hAnsi="Arial" w:cs="Arial"/>
        </w:rPr>
        <w:t>Kohtla-Järve Linnavolikogu</w:t>
      </w:r>
      <w:r w:rsidR="003034D1" w:rsidRPr="00394464">
        <w:rPr>
          <w:rFonts w:ascii="Arial" w:hAnsi="Arial" w:cs="Arial"/>
        </w:rPr>
        <w:t xml:space="preserve"> (edaspidi volikogu)</w:t>
      </w:r>
      <w:r w:rsidRPr="00394464">
        <w:rPr>
          <w:rFonts w:ascii="Arial" w:hAnsi="Arial" w:cs="Arial"/>
        </w:rPr>
        <w:t xml:space="preserve"> </w:t>
      </w:r>
      <w:r w:rsidRPr="00394464">
        <w:rPr>
          <w:rFonts w:ascii="Arial" w:hAnsi="Arial" w:cs="Arial"/>
          <w:bCs/>
        </w:rPr>
        <w:t xml:space="preserve">nimetas 15. detsembril 2021. a otsuse  </w:t>
      </w:r>
      <w:r w:rsidR="00CF6DAB" w:rsidRPr="00394464">
        <w:rPr>
          <w:rFonts w:ascii="Arial" w:hAnsi="Arial" w:cs="Arial"/>
        </w:rPr>
        <w:t>17 „</w:t>
      </w:r>
      <w:r w:rsidR="00CF6DAB" w:rsidRPr="00394464">
        <w:rPr>
          <w:rFonts w:ascii="Arial" w:hAnsi="Arial" w:cs="Arial"/>
          <w:bCs/>
        </w:rPr>
        <w:t>Kohtla-Järve Linnavalitsuse liikmete kinnitamine ja ametisse nimetamine“</w:t>
      </w:r>
      <w:r w:rsidRPr="00394464">
        <w:rPr>
          <w:rFonts w:ascii="Arial" w:hAnsi="Arial" w:cs="Arial"/>
          <w:bCs/>
          <w:color w:val="FF0000"/>
        </w:rPr>
        <w:t xml:space="preserve"> </w:t>
      </w:r>
      <w:r w:rsidR="003034D1" w:rsidRPr="00394464">
        <w:rPr>
          <w:rFonts w:ascii="Arial" w:hAnsi="Arial" w:cs="Arial"/>
          <w:bCs/>
        </w:rPr>
        <w:t xml:space="preserve">(edaspidi otsus) </w:t>
      </w:r>
      <w:r w:rsidRPr="00394464">
        <w:rPr>
          <w:rFonts w:ascii="Arial" w:hAnsi="Arial" w:cs="Arial"/>
          <w:bCs/>
        </w:rPr>
        <w:t>punkti 1 alapunktiga 1.1 ametisse palgalise</w:t>
      </w:r>
      <w:r w:rsidR="00CF6DAB" w:rsidRPr="00394464">
        <w:rPr>
          <w:rFonts w:ascii="Arial" w:hAnsi="Arial" w:cs="Arial"/>
          <w:bCs/>
          <w:color w:val="FF0000"/>
        </w:rPr>
        <w:t xml:space="preserve"> </w:t>
      </w:r>
      <w:r w:rsidR="00CF6DAB" w:rsidRPr="00394464">
        <w:rPr>
          <w:rFonts w:ascii="Arial" w:hAnsi="Arial" w:cs="Arial"/>
          <w:bCs/>
        </w:rPr>
        <w:t>Kohtla-Järve Linnavalitsuse liikmed</w:t>
      </w:r>
      <w:r w:rsidRPr="00394464">
        <w:rPr>
          <w:rFonts w:ascii="Arial" w:hAnsi="Arial" w:cs="Arial"/>
          <w:bCs/>
          <w:color w:val="FF0000"/>
        </w:rPr>
        <w:t xml:space="preserve"> </w:t>
      </w:r>
      <w:r w:rsidRPr="00394464">
        <w:rPr>
          <w:rFonts w:ascii="Arial" w:hAnsi="Arial" w:cs="Arial"/>
          <w:bCs/>
        </w:rPr>
        <w:t>Kohtla-Järve Linnavalitsuse finantsteenistuse abilinnapea</w:t>
      </w:r>
      <w:r w:rsidR="003034D1" w:rsidRPr="00394464">
        <w:rPr>
          <w:rFonts w:ascii="Arial" w:hAnsi="Arial" w:cs="Arial"/>
          <w:bCs/>
        </w:rPr>
        <w:t xml:space="preserve">ks </w:t>
      </w:r>
      <w:r w:rsidRPr="00394464">
        <w:rPr>
          <w:rFonts w:ascii="Arial" w:hAnsi="Arial" w:cs="Arial"/>
          <w:bCs/>
        </w:rPr>
        <w:t xml:space="preserve">Ljudmila </w:t>
      </w:r>
      <w:proofErr w:type="spellStart"/>
      <w:r w:rsidRPr="00394464">
        <w:rPr>
          <w:rFonts w:ascii="Arial" w:hAnsi="Arial" w:cs="Arial"/>
          <w:bCs/>
        </w:rPr>
        <w:t>Jantšenko</w:t>
      </w:r>
      <w:proofErr w:type="spellEnd"/>
      <w:r w:rsidR="003034D1" w:rsidRPr="00394464">
        <w:rPr>
          <w:rFonts w:ascii="Arial" w:hAnsi="Arial" w:cs="Arial"/>
          <w:bCs/>
        </w:rPr>
        <w:t xml:space="preserve">. Otsus oli tunnistatud kehtetuks volikogu poolt  … juunil 2021. a. </w:t>
      </w:r>
    </w:p>
    <w:p w14:paraId="40AEE02A" w14:textId="77777777" w:rsidR="00394464" w:rsidRPr="00394464" w:rsidRDefault="00394464" w:rsidP="00647E00">
      <w:pPr>
        <w:pStyle w:val="Pealkiri3"/>
        <w:shd w:val="clear" w:color="auto" w:fill="FFFFFF"/>
        <w:spacing w:before="0" w:beforeAutospacing="0" w:after="0" w:afterAutospacing="0"/>
        <w:jc w:val="both"/>
        <w:rPr>
          <w:rStyle w:val="Tugev"/>
          <w:rFonts w:ascii="Arial" w:hAnsi="Arial" w:cs="Arial"/>
          <w:sz w:val="24"/>
          <w:szCs w:val="24"/>
          <w:bdr w:val="none" w:sz="0" w:space="0" w:color="auto" w:frame="1"/>
        </w:rPr>
      </w:pPr>
    </w:p>
    <w:p w14:paraId="374FBF8E" w14:textId="17DAD1CA" w:rsidR="003034D1" w:rsidRPr="00394464" w:rsidRDefault="00647E00" w:rsidP="00647E00">
      <w:pPr>
        <w:pStyle w:val="Pealkiri3"/>
        <w:shd w:val="clear" w:color="auto" w:fill="FFFFFF"/>
        <w:spacing w:before="0" w:beforeAutospacing="0" w:after="0" w:afterAutospacing="0"/>
        <w:jc w:val="both"/>
        <w:rPr>
          <w:rFonts w:ascii="Arial" w:hAnsi="Arial" w:cs="Arial"/>
          <w:b w:val="0"/>
          <w:bCs w:val="0"/>
          <w:sz w:val="24"/>
          <w:szCs w:val="24"/>
        </w:rPr>
      </w:pPr>
      <w:r w:rsidRPr="00394464">
        <w:rPr>
          <w:rStyle w:val="Tugev"/>
          <w:rFonts w:ascii="Arial" w:hAnsi="Arial" w:cs="Arial"/>
          <w:sz w:val="24"/>
          <w:szCs w:val="24"/>
          <w:bdr w:val="none" w:sz="0" w:space="0" w:color="auto" w:frame="1"/>
        </w:rPr>
        <w:t>Vastavalt k</w:t>
      </w:r>
      <w:r w:rsidRPr="00394464">
        <w:rPr>
          <w:rFonts w:ascii="Arial" w:hAnsi="Arial" w:cs="Arial"/>
          <w:b w:val="0"/>
          <w:bCs w:val="0"/>
          <w:sz w:val="24"/>
          <w:szCs w:val="24"/>
          <w:shd w:val="clear" w:color="auto" w:fill="FFFFFF"/>
        </w:rPr>
        <w:t>ohaliku omavalitsuse korralduse seaduse</w:t>
      </w:r>
      <w:r w:rsidRPr="00394464">
        <w:rPr>
          <w:rStyle w:val="Tugev"/>
          <w:rFonts w:ascii="Arial" w:hAnsi="Arial" w:cs="Arial"/>
          <w:b/>
          <w:bCs/>
          <w:sz w:val="24"/>
          <w:szCs w:val="24"/>
          <w:bdr w:val="none" w:sz="0" w:space="0" w:color="auto" w:frame="1"/>
        </w:rPr>
        <w:t xml:space="preserve"> </w:t>
      </w:r>
      <w:r w:rsidR="003034D1" w:rsidRPr="00394464">
        <w:rPr>
          <w:rStyle w:val="Tugev"/>
          <w:rFonts w:ascii="Arial" w:hAnsi="Arial" w:cs="Arial"/>
          <w:sz w:val="24"/>
          <w:szCs w:val="24"/>
          <w:bdr w:val="none" w:sz="0" w:space="0" w:color="auto" w:frame="1"/>
        </w:rPr>
        <w:t>§ 54</w:t>
      </w:r>
      <w:r w:rsidR="003034D1" w:rsidRPr="00394464">
        <w:rPr>
          <w:rStyle w:val="Tugev"/>
          <w:rFonts w:ascii="Arial" w:hAnsi="Arial" w:cs="Arial"/>
          <w:sz w:val="24"/>
          <w:szCs w:val="24"/>
          <w:bdr w:val="none" w:sz="0" w:space="0" w:color="auto" w:frame="1"/>
          <w:vertAlign w:val="superscript"/>
        </w:rPr>
        <w:t>1</w:t>
      </w:r>
      <w:bookmarkStart w:id="0" w:name="para54b1"/>
      <w:r w:rsidRPr="00394464">
        <w:rPr>
          <w:rStyle w:val="Tugev"/>
          <w:rFonts w:ascii="Arial" w:hAnsi="Arial" w:cs="Arial"/>
          <w:b/>
          <w:bCs/>
          <w:sz w:val="24"/>
          <w:szCs w:val="24"/>
          <w:bdr w:val="none" w:sz="0" w:space="0" w:color="auto" w:frame="1"/>
        </w:rPr>
        <w:t xml:space="preserve"> </w:t>
      </w:r>
      <w:r w:rsidR="003034D1" w:rsidRPr="00394464">
        <w:rPr>
          <w:rFonts w:ascii="Arial" w:hAnsi="Arial" w:cs="Arial"/>
          <w:b w:val="0"/>
          <w:bCs w:val="0"/>
          <w:sz w:val="24"/>
          <w:szCs w:val="24"/>
          <w:bdr w:val="none" w:sz="0" w:space="0" w:color="auto" w:frame="1"/>
        </w:rPr>
        <w:t> </w:t>
      </w:r>
      <w:bookmarkEnd w:id="0"/>
      <w:r w:rsidRPr="00394464">
        <w:rPr>
          <w:rFonts w:ascii="Arial" w:hAnsi="Arial" w:cs="Arial"/>
          <w:b w:val="0"/>
          <w:bCs w:val="0"/>
          <w:sz w:val="24"/>
          <w:szCs w:val="24"/>
          <w:bdr w:val="none" w:sz="0" w:space="0" w:color="auto" w:frame="1"/>
        </w:rPr>
        <w:t xml:space="preserve">lõike </w:t>
      </w:r>
      <w:r w:rsidR="003034D1" w:rsidRPr="00394464">
        <w:rPr>
          <w:rFonts w:ascii="Arial" w:hAnsi="Arial" w:cs="Arial"/>
          <w:b w:val="0"/>
          <w:bCs w:val="0"/>
          <w:sz w:val="24"/>
          <w:szCs w:val="24"/>
        </w:rPr>
        <w:t>1</w:t>
      </w:r>
      <w:r w:rsidRPr="00394464">
        <w:rPr>
          <w:rFonts w:ascii="Arial" w:hAnsi="Arial" w:cs="Arial"/>
          <w:b w:val="0"/>
          <w:bCs w:val="0"/>
          <w:sz w:val="24"/>
          <w:szCs w:val="24"/>
        </w:rPr>
        <w:t xml:space="preserve"> punktile 1 p</w:t>
      </w:r>
      <w:r w:rsidR="003034D1" w:rsidRPr="00394464">
        <w:rPr>
          <w:rFonts w:ascii="Arial" w:hAnsi="Arial" w:cs="Arial"/>
          <w:b w:val="0"/>
          <w:bCs w:val="0"/>
          <w:sz w:val="24"/>
          <w:szCs w:val="24"/>
        </w:rPr>
        <w:t>algalisel ametikohal töötavale volikogu poolt ametisse nimetatud valitsuse liikmele võib volikogu otsusega maksta ametist vabastamisel hüvitust kuni kolme kuu ametipalga ulatuses, kui ta on töötanud kaks kuni kaheksa aastat, ja kuni kuue kuu ametipalga ulatuses, kui ta on töötanud vastaval ametikohal rohkem kui kaheksa aastat ning vabastamine toimub</w:t>
      </w:r>
      <w:r w:rsidRPr="00394464">
        <w:rPr>
          <w:rFonts w:ascii="Arial" w:hAnsi="Arial" w:cs="Arial"/>
          <w:b w:val="0"/>
          <w:bCs w:val="0"/>
          <w:sz w:val="24"/>
          <w:szCs w:val="24"/>
        </w:rPr>
        <w:t xml:space="preserve"> </w:t>
      </w:r>
      <w:r w:rsidR="003034D1" w:rsidRPr="00394464">
        <w:rPr>
          <w:rFonts w:ascii="Arial" w:hAnsi="Arial" w:cs="Arial"/>
          <w:b w:val="0"/>
          <w:bCs w:val="0"/>
          <w:sz w:val="24"/>
          <w:szCs w:val="24"/>
        </w:rPr>
        <w:t>seoses volituste tähtajalise lõppemisega</w:t>
      </w:r>
      <w:r w:rsidRPr="00394464">
        <w:rPr>
          <w:rFonts w:ascii="Arial" w:hAnsi="Arial" w:cs="Arial"/>
          <w:b w:val="0"/>
          <w:bCs w:val="0"/>
          <w:sz w:val="24"/>
          <w:szCs w:val="24"/>
        </w:rPr>
        <w:t>.</w:t>
      </w:r>
    </w:p>
    <w:p w14:paraId="52A750DA" w14:textId="77D5AEBB" w:rsidR="008C3B07" w:rsidRPr="00394464" w:rsidRDefault="008C3B07" w:rsidP="00647E00">
      <w:pPr>
        <w:pStyle w:val="Pealkiri3"/>
        <w:shd w:val="clear" w:color="auto" w:fill="FFFFFF"/>
        <w:spacing w:before="0" w:beforeAutospacing="0" w:after="0" w:afterAutospacing="0"/>
        <w:jc w:val="both"/>
        <w:rPr>
          <w:rFonts w:ascii="Arial" w:hAnsi="Arial" w:cs="Arial"/>
          <w:b w:val="0"/>
          <w:bCs w:val="0"/>
          <w:sz w:val="24"/>
          <w:szCs w:val="24"/>
        </w:rPr>
      </w:pPr>
    </w:p>
    <w:p w14:paraId="5B9D3F95" w14:textId="7F91D9CA" w:rsidR="008C3B07" w:rsidRPr="00394464" w:rsidRDefault="008C3B07" w:rsidP="00647E00">
      <w:pPr>
        <w:pStyle w:val="Pealkiri3"/>
        <w:shd w:val="clear" w:color="auto" w:fill="FFFFFF"/>
        <w:spacing w:before="0" w:beforeAutospacing="0" w:after="0" w:afterAutospacing="0"/>
        <w:jc w:val="both"/>
        <w:rPr>
          <w:rFonts w:ascii="Arial" w:hAnsi="Arial" w:cs="Arial"/>
          <w:b w:val="0"/>
          <w:bCs w:val="0"/>
          <w:sz w:val="24"/>
          <w:szCs w:val="24"/>
        </w:rPr>
      </w:pPr>
      <w:r w:rsidRPr="00394464">
        <w:rPr>
          <w:rFonts w:ascii="Arial" w:hAnsi="Arial" w:cs="Arial"/>
          <w:b w:val="0"/>
          <w:bCs w:val="0"/>
          <w:sz w:val="24"/>
          <w:szCs w:val="24"/>
        </w:rPr>
        <w:t xml:space="preserve">Ljudmila </w:t>
      </w:r>
      <w:proofErr w:type="spellStart"/>
      <w:r w:rsidRPr="00394464">
        <w:rPr>
          <w:rFonts w:ascii="Arial" w:hAnsi="Arial" w:cs="Arial"/>
          <w:b w:val="0"/>
          <w:bCs w:val="0"/>
          <w:sz w:val="24"/>
          <w:szCs w:val="24"/>
        </w:rPr>
        <w:t>Jantšenko</w:t>
      </w:r>
      <w:proofErr w:type="spellEnd"/>
      <w:r w:rsidRPr="00394464">
        <w:rPr>
          <w:rFonts w:ascii="Arial" w:hAnsi="Arial" w:cs="Arial"/>
          <w:b w:val="0"/>
          <w:bCs w:val="0"/>
          <w:sz w:val="24"/>
          <w:szCs w:val="24"/>
        </w:rPr>
        <w:t xml:space="preserve"> </w:t>
      </w:r>
      <w:r w:rsidR="00856BCF" w:rsidRPr="00394464">
        <w:rPr>
          <w:rFonts w:ascii="Arial" w:hAnsi="Arial" w:cs="Arial"/>
          <w:b w:val="0"/>
          <w:bCs w:val="0"/>
          <w:sz w:val="24"/>
          <w:szCs w:val="24"/>
        </w:rPr>
        <w:t xml:space="preserve">oli </w:t>
      </w:r>
      <w:r w:rsidRPr="00394464">
        <w:rPr>
          <w:rFonts w:ascii="Arial" w:hAnsi="Arial" w:cs="Arial"/>
          <w:b w:val="0"/>
          <w:bCs w:val="0"/>
          <w:sz w:val="24"/>
          <w:szCs w:val="24"/>
        </w:rPr>
        <w:t>alates 1997. a kuni käesoleva ajani linnavalitsuse liikmena (rahanduse osakonna aselinnapea, rahanduse alal aselinnapea, aselinnapea rahanduse küsimustes, finantsteenistuse abilinnapea).</w:t>
      </w:r>
    </w:p>
    <w:p w14:paraId="4DE2F023" w14:textId="0FDA846D" w:rsidR="00D4578F" w:rsidRPr="00394464" w:rsidRDefault="00920270" w:rsidP="00307803">
      <w:pPr>
        <w:pStyle w:val="Normaallaadveeb"/>
        <w:shd w:val="clear" w:color="auto" w:fill="FFFFFF"/>
        <w:spacing w:before="120" w:beforeAutospacing="0" w:after="0" w:afterAutospacing="0"/>
        <w:jc w:val="both"/>
        <w:rPr>
          <w:rFonts w:ascii="Arial" w:hAnsi="Arial" w:cs="Arial"/>
          <w:color w:val="202020"/>
        </w:rPr>
      </w:pPr>
      <w:r w:rsidRPr="00394464">
        <w:rPr>
          <w:rFonts w:ascii="Arial" w:hAnsi="Arial" w:cs="Arial"/>
        </w:rPr>
        <w:t xml:space="preserve">Ljudmila </w:t>
      </w:r>
      <w:proofErr w:type="spellStart"/>
      <w:r w:rsidR="00647E00" w:rsidRPr="00394464">
        <w:rPr>
          <w:rFonts w:ascii="Arial" w:hAnsi="Arial" w:cs="Arial"/>
          <w:bCs/>
        </w:rPr>
        <w:t>Jantšenko</w:t>
      </w:r>
      <w:proofErr w:type="spellEnd"/>
      <w:r w:rsidRPr="00394464">
        <w:rPr>
          <w:rFonts w:ascii="Arial" w:hAnsi="Arial" w:cs="Arial"/>
        </w:rPr>
        <w:t xml:space="preserve"> </w:t>
      </w:r>
      <w:r w:rsidR="00D4578F" w:rsidRPr="00394464">
        <w:rPr>
          <w:rFonts w:ascii="Arial" w:hAnsi="Arial" w:cs="Arial"/>
        </w:rPr>
        <w:t xml:space="preserve">töötas finantsteenistuse abilinnapeana alates </w:t>
      </w:r>
      <w:r w:rsidR="00307803" w:rsidRPr="00394464">
        <w:rPr>
          <w:rFonts w:ascii="Arial" w:hAnsi="Arial" w:cs="Arial"/>
        </w:rPr>
        <w:t>novem</w:t>
      </w:r>
      <w:r w:rsidR="00D4578F" w:rsidRPr="00394464">
        <w:rPr>
          <w:rFonts w:ascii="Arial" w:hAnsi="Arial" w:cs="Arial"/>
        </w:rPr>
        <w:t>brist 201</w:t>
      </w:r>
      <w:r w:rsidR="00307803" w:rsidRPr="00394464">
        <w:rPr>
          <w:rFonts w:ascii="Arial" w:hAnsi="Arial" w:cs="Arial"/>
        </w:rPr>
        <w:t>3</w:t>
      </w:r>
      <w:r w:rsidR="00D4578F" w:rsidRPr="00394464">
        <w:rPr>
          <w:rFonts w:ascii="Arial" w:hAnsi="Arial" w:cs="Arial"/>
        </w:rPr>
        <w:t xml:space="preserve"> kuni </w:t>
      </w:r>
      <w:r w:rsidR="008C3B07" w:rsidRPr="00394464">
        <w:rPr>
          <w:rFonts w:ascii="Arial" w:hAnsi="Arial" w:cs="Arial"/>
        </w:rPr>
        <w:t>septem</w:t>
      </w:r>
      <w:r w:rsidR="00D4578F" w:rsidRPr="00394464">
        <w:rPr>
          <w:rFonts w:ascii="Arial" w:hAnsi="Arial" w:cs="Arial"/>
        </w:rPr>
        <w:t>brini 20</w:t>
      </w:r>
      <w:r w:rsidR="008C3B07" w:rsidRPr="00394464">
        <w:rPr>
          <w:rFonts w:ascii="Arial" w:hAnsi="Arial" w:cs="Arial"/>
        </w:rPr>
        <w:t>16</w:t>
      </w:r>
      <w:r w:rsidR="00D4578F" w:rsidRPr="00394464">
        <w:rPr>
          <w:rFonts w:ascii="Arial" w:hAnsi="Arial" w:cs="Arial"/>
        </w:rPr>
        <w:t>.</w:t>
      </w:r>
      <w:r w:rsidR="00307803" w:rsidRPr="00394464">
        <w:rPr>
          <w:rFonts w:ascii="Arial" w:hAnsi="Arial" w:cs="Arial"/>
        </w:rPr>
        <w:t xml:space="preserve"> </w:t>
      </w:r>
      <w:r w:rsidR="00D4578F" w:rsidRPr="00394464">
        <w:rPr>
          <w:rFonts w:ascii="Arial" w:hAnsi="Arial" w:cs="Arial"/>
        </w:rPr>
        <w:t>a</w:t>
      </w:r>
      <w:r w:rsidR="00307803" w:rsidRPr="00394464">
        <w:rPr>
          <w:rFonts w:ascii="Arial" w:hAnsi="Arial" w:cs="Arial"/>
        </w:rPr>
        <w:t xml:space="preserve"> ja alates detsembrist 2021. a kuni käesoleva ajani. </w:t>
      </w:r>
      <w:r w:rsidR="00D4578F" w:rsidRPr="00394464">
        <w:rPr>
          <w:rFonts w:ascii="Arial" w:hAnsi="Arial" w:cs="Arial"/>
        </w:rPr>
        <w:t xml:space="preserve"> Vastavalt sel perioodil kehtinud Kohtla-Järve Linnavalitsuse põhimäärusele oli finantsteenistuse põhiülesandeks</w:t>
      </w:r>
      <w:r w:rsidR="000B010A" w:rsidRPr="00394464">
        <w:rPr>
          <w:rFonts w:ascii="Arial" w:hAnsi="Arial" w:cs="Arial"/>
        </w:rPr>
        <w:t xml:space="preserve"> linnavalitsuse </w:t>
      </w:r>
      <w:r w:rsidR="000B010A" w:rsidRPr="00394464">
        <w:rPr>
          <w:rFonts w:ascii="Arial" w:hAnsi="Arial" w:cs="Arial"/>
          <w:shd w:val="clear" w:color="auto" w:fill="FFFFFF"/>
        </w:rPr>
        <w:t xml:space="preserve">finantsjuhtimise ja eelarve </w:t>
      </w:r>
      <w:proofErr w:type="spellStart"/>
      <w:r w:rsidR="000B010A" w:rsidRPr="00394464">
        <w:rPr>
          <w:rFonts w:ascii="Arial" w:hAnsi="Arial" w:cs="Arial"/>
          <w:shd w:val="clear" w:color="auto" w:fill="FFFFFF"/>
        </w:rPr>
        <w:t>kassalise</w:t>
      </w:r>
      <w:proofErr w:type="spellEnd"/>
      <w:r w:rsidR="000B010A" w:rsidRPr="00394464">
        <w:rPr>
          <w:rFonts w:ascii="Arial" w:hAnsi="Arial" w:cs="Arial"/>
          <w:shd w:val="clear" w:color="auto" w:fill="FFFFFF"/>
        </w:rPr>
        <w:t xml:space="preserve"> teenindamise korraldamine, linna eelarvestrateegia ja linna eelarve projekti koostamine ja esitamine, linna eelarve täitmise organiseerimine ja jälgimine, linnavalitsuse hallatavate asutuste finantseerimise teostamine, raamatupidamise arvestuse, aruandluse ning linnavalitsuse hallatavate asutuste ja linnast sõltuvate üksuste (kohaliku omavalitsuse üksuse finantsjuhtimise seaduse mõistes) vahendite kulutuste kontrollimine.</w:t>
      </w:r>
      <w:r w:rsidR="00D4578F" w:rsidRPr="00394464">
        <w:rPr>
          <w:rFonts w:ascii="Arial" w:hAnsi="Arial" w:cs="Arial"/>
        </w:rPr>
        <w:t xml:space="preserve"> </w:t>
      </w:r>
      <w:r w:rsidR="00E34155" w:rsidRPr="00394464">
        <w:rPr>
          <w:rFonts w:ascii="Arial" w:hAnsi="Arial" w:cs="Arial"/>
          <w:color w:val="202020"/>
        </w:rPr>
        <w:t xml:space="preserve">Finantsteenistuse abilinnapea vastutusrikkas </w:t>
      </w:r>
      <w:r w:rsidR="00706928" w:rsidRPr="00394464">
        <w:rPr>
          <w:rFonts w:ascii="Arial" w:hAnsi="Arial" w:cs="Arial"/>
          <w:color w:val="202020"/>
        </w:rPr>
        <w:t xml:space="preserve">töö nõudis </w:t>
      </w:r>
      <w:r w:rsidR="00307803" w:rsidRPr="00394464">
        <w:rPr>
          <w:rFonts w:ascii="Arial" w:hAnsi="Arial" w:cs="Arial"/>
        </w:rPr>
        <w:t xml:space="preserve">Ljudmila </w:t>
      </w:r>
      <w:proofErr w:type="spellStart"/>
      <w:r w:rsidR="00307803" w:rsidRPr="00394464">
        <w:rPr>
          <w:rFonts w:ascii="Arial" w:hAnsi="Arial" w:cs="Arial"/>
          <w:bCs/>
        </w:rPr>
        <w:t>Jantšenko</w:t>
      </w:r>
      <w:r w:rsidR="00E34155" w:rsidRPr="00394464">
        <w:rPr>
          <w:rFonts w:ascii="Arial" w:hAnsi="Arial" w:cs="Arial"/>
          <w:color w:val="202020"/>
        </w:rPr>
        <w:t>lt</w:t>
      </w:r>
      <w:proofErr w:type="spellEnd"/>
      <w:r w:rsidR="00E34155" w:rsidRPr="00394464">
        <w:rPr>
          <w:rFonts w:ascii="Arial" w:hAnsi="Arial" w:cs="Arial"/>
          <w:color w:val="202020"/>
        </w:rPr>
        <w:t xml:space="preserve"> </w:t>
      </w:r>
      <w:r w:rsidR="00706928" w:rsidRPr="00394464">
        <w:rPr>
          <w:rFonts w:ascii="Arial" w:hAnsi="Arial" w:cs="Arial"/>
          <w:color w:val="202020"/>
        </w:rPr>
        <w:t>head strateegilise planeerimise oskust</w:t>
      </w:r>
      <w:r w:rsidR="00E34155" w:rsidRPr="00394464">
        <w:rPr>
          <w:rFonts w:ascii="Arial" w:hAnsi="Arial" w:cs="Arial"/>
          <w:color w:val="202020"/>
        </w:rPr>
        <w:t>, rahavoogude planeerimise ja juhtimise oskust ning</w:t>
      </w:r>
      <w:r w:rsidR="00706928" w:rsidRPr="00394464">
        <w:rPr>
          <w:rFonts w:ascii="Arial" w:hAnsi="Arial" w:cs="Arial"/>
          <w:color w:val="202020"/>
        </w:rPr>
        <w:t xml:space="preserve"> pidevat keskendumist</w:t>
      </w:r>
      <w:r w:rsidR="00E34155" w:rsidRPr="00394464">
        <w:rPr>
          <w:rFonts w:ascii="Arial" w:hAnsi="Arial" w:cs="Arial"/>
          <w:color w:val="202020"/>
        </w:rPr>
        <w:t xml:space="preserve">. </w:t>
      </w:r>
    </w:p>
    <w:p w14:paraId="4D1702EB" w14:textId="1B8F143B" w:rsidR="00394464" w:rsidRPr="00394464" w:rsidRDefault="00856BCF" w:rsidP="00307803">
      <w:pPr>
        <w:pStyle w:val="Normaallaadveeb"/>
        <w:shd w:val="clear" w:color="auto" w:fill="FFFFFF"/>
        <w:spacing w:before="120" w:beforeAutospacing="0" w:after="0" w:afterAutospacing="0"/>
        <w:jc w:val="both"/>
        <w:rPr>
          <w:rFonts w:ascii="Arial" w:hAnsi="Arial" w:cs="Arial"/>
          <w:color w:val="202020"/>
        </w:rPr>
      </w:pPr>
      <w:r w:rsidRPr="00394464">
        <w:rPr>
          <w:rFonts w:ascii="Arial" w:hAnsi="Arial" w:cs="Arial"/>
        </w:rPr>
        <w:t xml:space="preserve">Ljudmila </w:t>
      </w:r>
      <w:proofErr w:type="spellStart"/>
      <w:r w:rsidRPr="00394464">
        <w:rPr>
          <w:rFonts w:ascii="Arial" w:hAnsi="Arial" w:cs="Arial"/>
        </w:rPr>
        <w:t>Jantšenko</w:t>
      </w:r>
      <w:proofErr w:type="spellEnd"/>
      <w:r w:rsidRPr="00394464">
        <w:rPr>
          <w:rFonts w:ascii="Arial" w:hAnsi="Arial" w:cs="Arial"/>
        </w:rPr>
        <w:t xml:space="preserve"> oli </w:t>
      </w:r>
      <w:r>
        <w:rPr>
          <w:rFonts w:ascii="Arial" w:hAnsi="Arial" w:cs="Arial"/>
        </w:rPr>
        <w:t>a</w:t>
      </w:r>
      <w:r w:rsidR="00394464" w:rsidRPr="00394464">
        <w:rPr>
          <w:rFonts w:ascii="Arial" w:hAnsi="Arial" w:cs="Arial"/>
          <w:color w:val="202020"/>
        </w:rPr>
        <w:t>javahemikul september 2016.</w:t>
      </w:r>
      <w:r w:rsidR="00817736">
        <w:rPr>
          <w:rFonts w:ascii="Arial" w:hAnsi="Arial" w:cs="Arial"/>
          <w:color w:val="202020"/>
        </w:rPr>
        <w:t xml:space="preserve"> </w:t>
      </w:r>
      <w:r w:rsidR="00394464" w:rsidRPr="00394464">
        <w:rPr>
          <w:rFonts w:ascii="Arial" w:hAnsi="Arial" w:cs="Arial"/>
          <w:color w:val="202020"/>
        </w:rPr>
        <w:t>a – detsember 2021.</w:t>
      </w:r>
      <w:r w:rsidR="00817736">
        <w:rPr>
          <w:rFonts w:ascii="Arial" w:hAnsi="Arial" w:cs="Arial"/>
          <w:color w:val="202020"/>
        </w:rPr>
        <w:t xml:space="preserve"> </w:t>
      </w:r>
      <w:r w:rsidR="00394464" w:rsidRPr="00394464">
        <w:rPr>
          <w:rFonts w:ascii="Arial" w:hAnsi="Arial" w:cs="Arial"/>
          <w:color w:val="202020"/>
        </w:rPr>
        <w:t xml:space="preserve">a </w:t>
      </w:r>
      <w:r w:rsidR="00394464" w:rsidRPr="00394464">
        <w:rPr>
          <w:rFonts w:ascii="Arial" w:hAnsi="Arial" w:cs="Arial"/>
        </w:rPr>
        <w:t>Kohtla-Järve linnapea.</w:t>
      </w:r>
    </w:p>
    <w:p w14:paraId="2C120A18" w14:textId="439AFF43" w:rsidR="003E10F7" w:rsidRPr="00394464" w:rsidRDefault="003E10F7" w:rsidP="00D4578F">
      <w:pPr>
        <w:pStyle w:val="Normaallaadveeb"/>
        <w:shd w:val="clear" w:color="auto" w:fill="FFFFFF"/>
        <w:spacing w:before="0" w:beforeAutospacing="0" w:after="0" w:afterAutospacing="0"/>
        <w:jc w:val="both"/>
        <w:rPr>
          <w:rFonts w:ascii="Arial" w:hAnsi="Arial" w:cs="Arial"/>
          <w:color w:val="202020"/>
        </w:rPr>
      </w:pPr>
    </w:p>
    <w:p w14:paraId="46AD6E86" w14:textId="1A01A58B" w:rsidR="00D4578F" w:rsidRPr="00394464" w:rsidRDefault="00647E00" w:rsidP="00D4578F">
      <w:pPr>
        <w:jc w:val="both"/>
        <w:rPr>
          <w:rFonts w:ascii="Arial" w:hAnsi="Arial" w:cs="Arial"/>
        </w:rPr>
      </w:pPr>
      <w:r w:rsidRPr="00394464">
        <w:rPr>
          <w:rFonts w:ascii="Arial" w:hAnsi="Arial" w:cs="Arial"/>
        </w:rPr>
        <w:t>Lähtudes ülaltoodust ja k</w:t>
      </w:r>
      <w:r w:rsidR="00D4578F" w:rsidRPr="00394464">
        <w:rPr>
          <w:rFonts w:ascii="Arial" w:hAnsi="Arial" w:cs="Arial"/>
        </w:rPr>
        <w:t>ohaliku omavalitsuse korralduse seaduse § 54</w:t>
      </w:r>
      <w:r w:rsidR="00D4578F" w:rsidRPr="00394464">
        <w:rPr>
          <w:rFonts w:ascii="Arial" w:hAnsi="Arial" w:cs="Arial"/>
          <w:vertAlign w:val="superscript"/>
        </w:rPr>
        <w:t>1</w:t>
      </w:r>
      <w:r w:rsidR="00D4578F" w:rsidRPr="00394464">
        <w:rPr>
          <w:rFonts w:ascii="Arial" w:hAnsi="Arial" w:cs="Arial"/>
        </w:rPr>
        <w:t xml:space="preserve"> lõike 1 punkti 1 alusel Kohtla-Järve Linnavolikogu </w:t>
      </w:r>
    </w:p>
    <w:p w14:paraId="0675DDA1" w14:textId="77777777" w:rsidR="00D4578F" w:rsidRPr="00394464" w:rsidRDefault="00D4578F" w:rsidP="00D4578F">
      <w:pPr>
        <w:rPr>
          <w:rFonts w:ascii="Arial" w:hAnsi="Arial" w:cs="Arial"/>
        </w:rPr>
      </w:pPr>
    </w:p>
    <w:p w14:paraId="72C41FE2" w14:textId="77777777" w:rsidR="00D4578F" w:rsidRPr="00394464" w:rsidRDefault="00D4578F" w:rsidP="00D4578F">
      <w:pPr>
        <w:rPr>
          <w:rFonts w:ascii="Arial" w:hAnsi="Arial" w:cs="Arial"/>
        </w:rPr>
      </w:pPr>
      <w:r w:rsidRPr="00394464">
        <w:rPr>
          <w:rFonts w:ascii="Arial" w:hAnsi="Arial" w:cs="Arial"/>
        </w:rPr>
        <w:t>o t s u s t a b:</w:t>
      </w:r>
    </w:p>
    <w:p w14:paraId="69081C5B" w14:textId="77777777" w:rsidR="00D4578F" w:rsidRPr="00394464" w:rsidRDefault="00D4578F" w:rsidP="00D4578F">
      <w:pPr>
        <w:rPr>
          <w:rFonts w:ascii="Arial" w:hAnsi="Arial" w:cs="Arial"/>
        </w:rPr>
      </w:pPr>
    </w:p>
    <w:p w14:paraId="7734C79D" w14:textId="0B32B7D3" w:rsidR="00D4578F" w:rsidRPr="00213ED4" w:rsidRDefault="00213ED4" w:rsidP="00D4578F">
      <w:pPr>
        <w:numPr>
          <w:ilvl w:val="0"/>
          <w:numId w:val="2"/>
        </w:numPr>
        <w:jc w:val="both"/>
        <w:rPr>
          <w:rFonts w:ascii="Arial" w:hAnsi="Arial" w:cs="Arial"/>
        </w:rPr>
      </w:pPr>
      <w:r w:rsidRPr="00213ED4">
        <w:rPr>
          <w:rFonts w:ascii="Arial" w:hAnsi="Arial" w:cs="Arial"/>
        </w:rPr>
        <w:t xml:space="preserve">Maksta endisele Kohtla-Järve linnapeale Ljudmila </w:t>
      </w:r>
      <w:proofErr w:type="spellStart"/>
      <w:r w:rsidRPr="00213ED4">
        <w:rPr>
          <w:rFonts w:ascii="Arial" w:hAnsi="Arial" w:cs="Arial"/>
        </w:rPr>
        <w:t>Jantšenko</w:t>
      </w:r>
      <w:proofErr w:type="spellEnd"/>
      <w:r w:rsidRPr="00213ED4">
        <w:rPr>
          <w:rFonts w:ascii="Arial" w:hAnsi="Arial" w:cs="Arial"/>
        </w:rPr>
        <w:t xml:space="preserve"> seoses tema volituste tähtajalise lõppemisega hüvitust kolme kuu ametipalga ulatuses.</w:t>
      </w:r>
    </w:p>
    <w:p w14:paraId="3EDADC34" w14:textId="77777777" w:rsidR="00D4578F" w:rsidRPr="00394464" w:rsidRDefault="00D4578F" w:rsidP="00D4578F">
      <w:pPr>
        <w:jc w:val="both"/>
        <w:rPr>
          <w:rFonts w:ascii="Arial" w:hAnsi="Arial" w:cs="Arial"/>
        </w:rPr>
      </w:pPr>
    </w:p>
    <w:p w14:paraId="6D3E8EA1" w14:textId="77777777" w:rsidR="00D4578F" w:rsidRPr="00394464" w:rsidRDefault="00D4578F" w:rsidP="00D4578F">
      <w:pPr>
        <w:numPr>
          <w:ilvl w:val="0"/>
          <w:numId w:val="3"/>
        </w:numPr>
        <w:rPr>
          <w:rFonts w:ascii="Arial" w:hAnsi="Arial" w:cs="Arial"/>
        </w:rPr>
      </w:pPr>
      <w:r w:rsidRPr="00394464">
        <w:rPr>
          <w:rFonts w:ascii="Arial" w:hAnsi="Arial" w:cs="Arial"/>
        </w:rPr>
        <w:t>Otsus jõustub  teatavakstegemisest.</w:t>
      </w:r>
    </w:p>
    <w:p w14:paraId="13F2AB3B" w14:textId="77777777" w:rsidR="00D4578F" w:rsidRPr="00394464" w:rsidRDefault="00D4578F" w:rsidP="00D4578F">
      <w:pPr>
        <w:rPr>
          <w:rFonts w:ascii="Arial" w:hAnsi="Arial" w:cs="Arial"/>
        </w:rPr>
      </w:pPr>
    </w:p>
    <w:p w14:paraId="5F9FA9E8" w14:textId="77777777" w:rsidR="00D4578F" w:rsidRPr="00394464" w:rsidRDefault="00D4578F" w:rsidP="00D4578F">
      <w:pPr>
        <w:rPr>
          <w:rFonts w:ascii="Arial" w:hAnsi="Arial" w:cs="Arial"/>
        </w:rPr>
      </w:pPr>
    </w:p>
    <w:p w14:paraId="0B462152" w14:textId="77777777" w:rsidR="00D4578F" w:rsidRPr="00394464" w:rsidRDefault="00D4578F" w:rsidP="00D4578F">
      <w:pPr>
        <w:jc w:val="both"/>
        <w:rPr>
          <w:rFonts w:ascii="Arial" w:hAnsi="Arial" w:cs="Arial"/>
        </w:rPr>
      </w:pPr>
      <w:r w:rsidRPr="00394464">
        <w:rPr>
          <w:rFonts w:ascii="Arial" w:hAnsi="Arial" w:cs="Arial"/>
        </w:rPr>
        <w:t>Otsust on võimalik vaidlustada 30 päeva jooksul arvates teadasaamisest vaide esitamisega Kohtla-Järve Linnavolikogule haldusmenetluse seaduses sätestatud korras või kaebuse esitamisega Tartu Halduskohtu Jõhvi kohtumajja halduskohtumenetluse seadustikus sätestatud korras.</w:t>
      </w:r>
    </w:p>
    <w:p w14:paraId="1C78F9D1" w14:textId="77777777" w:rsidR="00D4578F" w:rsidRPr="00394464" w:rsidRDefault="00D4578F" w:rsidP="00D4578F">
      <w:pPr>
        <w:jc w:val="both"/>
        <w:rPr>
          <w:rFonts w:ascii="Arial" w:hAnsi="Arial" w:cs="Arial"/>
        </w:rPr>
      </w:pPr>
    </w:p>
    <w:p w14:paraId="68149526" w14:textId="77777777" w:rsidR="00D4578F" w:rsidRPr="00394464" w:rsidRDefault="00D4578F" w:rsidP="00D4578F">
      <w:pPr>
        <w:jc w:val="both"/>
        <w:rPr>
          <w:rFonts w:ascii="Arial" w:hAnsi="Arial" w:cs="Arial"/>
        </w:rPr>
      </w:pPr>
    </w:p>
    <w:p w14:paraId="78AAC4EB" w14:textId="77777777" w:rsidR="00D4578F" w:rsidRPr="00394464" w:rsidRDefault="00D4578F" w:rsidP="00D4578F">
      <w:pPr>
        <w:jc w:val="both"/>
        <w:rPr>
          <w:rFonts w:ascii="Arial" w:hAnsi="Arial" w:cs="Arial"/>
        </w:rPr>
      </w:pPr>
    </w:p>
    <w:p w14:paraId="4A515DB6" w14:textId="77777777" w:rsidR="00D4578F" w:rsidRPr="00394464" w:rsidRDefault="00D4578F" w:rsidP="00D4578F">
      <w:pPr>
        <w:jc w:val="both"/>
        <w:rPr>
          <w:rFonts w:ascii="Arial" w:hAnsi="Arial" w:cs="Arial"/>
        </w:rPr>
      </w:pPr>
    </w:p>
    <w:p w14:paraId="2E84F027" w14:textId="77777777" w:rsidR="00D4578F" w:rsidRPr="00394464" w:rsidRDefault="00D4578F" w:rsidP="00D4578F">
      <w:pPr>
        <w:jc w:val="both"/>
        <w:rPr>
          <w:rFonts w:ascii="Arial" w:hAnsi="Arial" w:cs="Arial"/>
        </w:rPr>
      </w:pPr>
    </w:p>
    <w:p w14:paraId="3CFDC443" w14:textId="77777777" w:rsidR="00D4578F" w:rsidRPr="00394464" w:rsidRDefault="00D4578F" w:rsidP="00D4578F">
      <w:pPr>
        <w:jc w:val="both"/>
        <w:rPr>
          <w:rFonts w:ascii="Arial" w:hAnsi="Arial" w:cs="Arial"/>
        </w:rPr>
      </w:pPr>
      <w:r w:rsidRPr="00394464">
        <w:rPr>
          <w:rFonts w:ascii="Arial" w:hAnsi="Arial" w:cs="Arial"/>
        </w:rPr>
        <w:t>Tiit Lillemets</w:t>
      </w:r>
    </w:p>
    <w:p w14:paraId="4F5243DA" w14:textId="480BBAFF" w:rsidR="00D4578F" w:rsidRPr="00394464" w:rsidRDefault="00D4578F" w:rsidP="00D4578F">
      <w:pPr>
        <w:jc w:val="both"/>
        <w:rPr>
          <w:rFonts w:ascii="Arial" w:hAnsi="Arial" w:cs="Arial"/>
        </w:rPr>
      </w:pPr>
      <w:r w:rsidRPr="00394464">
        <w:rPr>
          <w:rFonts w:ascii="Arial" w:hAnsi="Arial" w:cs="Arial"/>
        </w:rPr>
        <w:t>volikogu esimees</w:t>
      </w:r>
    </w:p>
    <w:p w14:paraId="63B2C41C" w14:textId="77777777" w:rsidR="00A06C5D" w:rsidRPr="00394464" w:rsidRDefault="00A06C5D">
      <w:pPr>
        <w:rPr>
          <w:rFonts w:ascii="Arial" w:hAnsi="Arial" w:cs="Arial"/>
        </w:rPr>
      </w:pPr>
    </w:p>
    <w:sectPr w:rsidR="00A06C5D" w:rsidRPr="00394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18D02826"/>
    <w:multiLevelType w:val="hybridMultilevel"/>
    <w:tmpl w:val="4822B904"/>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2" w15:restartNumberingAfterBreak="0">
    <w:nsid w:val="2A4855D4"/>
    <w:multiLevelType w:val="hybridMultilevel"/>
    <w:tmpl w:val="688EA674"/>
    <w:lvl w:ilvl="0" w:tplc="0425000F">
      <w:start w:val="2"/>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3" w15:restartNumberingAfterBreak="0">
    <w:nsid w:val="2BD65C00"/>
    <w:multiLevelType w:val="multilevel"/>
    <w:tmpl w:val="FFFFFFFF"/>
    <w:lvl w:ilvl="0">
      <w:start w:val="1"/>
      <w:numFmt w:val="decimal"/>
      <w:lvlText w:val="%1."/>
      <w:lvlJc w:val="left"/>
      <w:pPr>
        <w:tabs>
          <w:tab w:val="num" w:pos="360"/>
        </w:tabs>
        <w:ind w:left="340" w:hanging="340"/>
      </w:pPr>
      <w:rPr>
        <w:rFonts w:cs="Times New Roman"/>
      </w:rPr>
    </w:lvl>
    <w:lvl w:ilvl="1">
      <w:start w:val="1"/>
      <w:numFmt w:val="decimal"/>
      <w:isLgl/>
      <w:lvlText w:val="%1.%2"/>
      <w:lvlJc w:val="left"/>
      <w:pPr>
        <w:tabs>
          <w:tab w:val="num" w:pos="730"/>
        </w:tabs>
        <w:ind w:left="730" w:hanging="390"/>
      </w:pPr>
      <w:rPr>
        <w:rFonts w:cs="Times New Roman"/>
      </w:rPr>
    </w:lvl>
    <w:lvl w:ilvl="2">
      <w:start w:val="1"/>
      <w:numFmt w:val="decimal"/>
      <w:isLgl/>
      <w:lvlText w:val="%1.%2.%3"/>
      <w:lvlJc w:val="left"/>
      <w:pPr>
        <w:tabs>
          <w:tab w:val="num" w:pos="1400"/>
        </w:tabs>
        <w:ind w:left="1400" w:hanging="720"/>
      </w:pPr>
      <w:rPr>
        <w:rFonts w:cs="Times New Roman"/>
      </w:rPr>
    </w:lvl>
    <w:lvl w:ilvl="3">
      <w:start w:val="1"/>
      <w:numFmt w:val="decimal"/>
      <w:isLgl/>
      <w:lvlText w:val="%1.%2.%3.%4"/>
      <w:lvlJc w:val="left"/>
      <w:pPr>
        <w:tabs>
          <w:tab w:val="num" w:pos="2100"/>
        </w:tabs>
        <w:ind w:left="2100" w:hanging="1080"/>
      </w:pPr>
      <w:rPr>
        <w:rFonts w:cs="Times New Roman"/>
      </w:rPr>
    </w:lvl>
    <w:lvl w:ilvl="4">
      <w:start w:val="1"/>
      <w:numFmt w:val="decimal"/>
      <w:isLgl/>
      <w:lvlText w:val="%1.%2.%3.%4.%5"/>
      <w:lvlJc w:val="left"/>
      <w:pPr>
        <w:tabs>
          <w:tab w:val="num" w:pos="2440"/>
        </w:tabs>
        <w:ind w:left="2440" w:hanging="1080"/>
      </w:pPr>
      <w:rPr>
        <w:rFonts w:cs="Times New Roman"/>
      </w:rPr>
    </w:lvl>
    <w:lvl w:ilvl="5">
      <w:start w:val="1"/>
      <w:numFmt w:val="decimal"/>
      <w:isLgl/>
      <w:lvlText w:val="%1.%2.%3.%4.%5.%6"/>
      <w:lvlJc w:val="left"/>
      <w:pPr>
        <w:tabs>
          <w:tab w:val="num" w:pos="3140"/>
        </w:tabs>
        <w:ind w:left="3140" w:hanging="1440"/>
      </w:pPr>
      <w:rPr>
        <w:rFonts w:cs="Times New Roman"/>
      </w:rPr>
    </w:lvl>
    <w:lvl w:ilvl="6">
      <w:start w:val="1"/>
      <w:numFmt w:val="decimal"/>
      <w:isLgl/>
      <w:lvlText w:val="%1.%2.%3.%4.%5.%6.%7"/>
      <w:lvlJc w:val="left"/>
      <w:pPr>
        <w:tabs>
          <w:tab w:val="num" w:pos="3480"/>
        </w:tabs>
        <w:ind w:left="3480" w:hanging="1440"/>
      </w:pPr>
      <w:rPr>
        <w:rFonts w:cs="Times New Roman"/>
      </w:rPr>
    </w:lvl>
    <w:lvl w:ilvl="7">
      <w:start w:val="1"/>
      <w:numFmt w:val="decimal"/>
      <w:isLgl/>
      <w:lvlText w:val="%1.%2.%3.%4.%5.%6.%7.%8"/>
      <w:lvlJc w:val="left"/>
      <w:pPr>
        <w:tabs>
          <w:tab w:val="num" w:pos="4180"/>
        </w:tabs>
        <w:ind w:left="4180" w:hanging="1800"/>
      </w:pPr>
      <w:rPr>
        <w:rFonts w:cs="Times New Roman"/>
      </w:rPr>
    </w:lvl>
    <w:lvl w:ilvl="8">
      <w:start w:val="1"/>
      <w:numFmt w:val="decimal"/>
      <w:isLgl/>
      <w:lvlText w:val="%1.%2.%3.%4.%5.%6.%7.%8.%9"/>
      <w:lvlJc w:val="left"/>
      <w:pPr>
        <w:tabs>
          <w:tab w:val="num" w:pos="4520"/>
        </w:tabs>
        <w:ind w:left="4520" w:hanging="1800"/>
      </w:pPr>
      <w:rPr>
        <w:rFonts w:cs="Times New Roman"/>
      </w:rPr>
    </w:lvl>
  </w:abstractNum>
  <w:abstractNum w:abstractNumId="4" w15:restartNumberingAfterBreak="0">
    <w:nsid w:val="661572CD"/>
    <w:multiLevelType w:val="hybridMultilevel"/>
    <w:tmpl w:val="42648D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57675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147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882342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8986853">
    <w:abstractNumId w:val="4"/>
  </w:num>
  <w:num w:numId="5" w16cid:durableId="119493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8F"/>
    <w:rsid w:val="000B010A"/>
    <w:rsid w:val="00195A1F"/>
    <w:rsid w:val="00213ED4"/>
    <w:rsid w:val="003034D1"/>
    <w:rsid w:val="00307803"/>
    <w:rsid w:val="00394464"/>
    <w:rsid w:val="003E10F7"/>
    <w:rsid w:val="00451BC6"/>
    <w:rsid w:val="00647E00"/>
    <w:rsid w:val="00706928"/>
    <w:rsid w:val="007143A2"/>
    <w:rsid w:val="00801D7A"/>
    <w:rsid w:val="00817736"/>
    <w:rsid w:val="00856BCF"/>
    <w:rsid w:val="008C3B07"/>
    <w:rsid w:val="00920270"/>
    <w:rsid w:val="00A06C5D"/>
    <w:rsid w:val="00A144FA"/>
    <w:rsid w:val="00AB0AC5"/>
    <w:rsid w:val="00B27F37"/>
    <w:rsid w:val="00C07632"/>
    <w:rsid w:val="00C17D38"/>
    <w:rsid w:val="00CF6DAB"/>
    <w:rsid w:val="00D4578F"/>
    <w:rsid w:val="00E341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3401"/>
  <w15:chartTrackingRefBased/>
  <w15:docId w15:val="{91A768A5-3281-4AF8-83CD-7E991D4F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578F"/>
    <w:pPr>
      <w:spacing w:after="0" w:line="240" w:lineRule="auto"/>
    </w:pPr>
    <w:rPr>
      <w:rFonts w:ascii="Times New Roman" w:eastAsia="Times New Roman" w:hAnsi="Times New Roman" w:cs="Times New Roman"/>
      <w:sz w:val="24"/>
      <w:szCs w:val="24"/>
      <w:lang w:eastAsia="et-EE"/>
    </w:rPr>
  </w:style>
  <w:style w:type="paragraph" w:styleId="Pealkiri3">
    <w:name w:val="heading 3"/>
    <w:basedOn w:val="Normaallaad"/>
    <w:link w:val="Pealkiri3Mrk"/>
    <w:uiPriority w:val="9"/>
    <w:qFormat/>
    <w:rsid w:val="003034D1"/>
    <w:pPr>
      <w:spacing w:before="100" w:beforeAutospacing="1" w:after="100" w:afterAutospacing="1"/>
      <w:outlineLvl w:val="2"/>
    </w:pPr>
    <w:rPr>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D4578F"/>
    <w:pPr>
      <w:spacing w:before="100" w:beforeAutospacing="1" w:after="100" w:afterAutospacing="1"/>
    </w:pPr>
  </w:style>
  <w:style w:type="paragraph" w:styleId="Kommentaaritekst">
    <w:name w:val="annotation text"/>
    <w:basedOn w:val="Normaallaad"/>
    <w:link w:val="KommentaaritekstMrk"/>
    <w:uiPriority w:val="99"/>
    <w:semiHidden/>
    <w:unhideWhenUsed/>
    <w:rsid w:val="00D4578F"/>
    <w:rPr>
      <w:sz w:val="20"/>
      <w:szCs w:val="20"/>
    </w:rPr>
  </w:style>
  <w:style w:type="character" w:customStyle="1" w:styleId="KommentaaritekstMrk">
    <w:name w:val="Kommentaari tekst Märk"/>
    <w:basedOn w:val="Liguvaikefont"/>
    <w:link w:val="Kommentaaritekst"/>
    <w:uiPriority w:val="99"/>
    <w:semiHidden/>
    <w:rsid w:val="00D4578F"/>
    <w:rPr>
      <w:rFonts w:ascii="Times New Roman" w:eastAsia="Times New Roman" w:hAnsi="Times New Roman" w:cs="Times New Roman"/>
      <w:sz w:val="20"/>
      <w:szCs w:val="20"/>
      <w:lang w:eastAsia="et-EE"/>
    </w:rPr>
  </w:style>
  <w:style w:type="character" w:styleId="Kommentaariviide">
    <w:name w:val="annotation reference"/>
    <w:basedOn w:val="Liguvaikefont"/>
    <w:uiPriority w:val="99"/>
    <w:semiHidden/>
    <w:unhideWhenUsed/>
    <w:rsid w:val="00D4578F"/>
    <w:rPr>
      <w:rFonts w:ascii="Times New Roman" w:hAnsi="Times New Roman" w:cs="Times New Roman" w:hint="default"/>
      <w:sz w:val="16"/>
      <w:szCs w:val="16"/>
    </w:rPr>
  </w:style>
  <w:style w:type="paragraph" w:styleId="Loendilik">
    <w:name w:val="List Paragraph"/>
    <w:basedOn w:val="Normaallaad"/>
    <w:uiPriority w:val="34"/>
    <w:qFormat/>
    <w:rsid w:val="003E10F7"/>
    <w:pPr>
      <w:ind w:left="720"/>
      <w:contextualSpacing/>
    </w:pPr>
  </w:style>
  <w:style w:type="character" w:customStyle="1" w:styleId="Pealkiri3Mrk">
    <w:name w:val="Pealkiri 3 Märk"/>
    <w:basedOn w:val="Liguvaikefont"/>
    <w:link w:val="Pealkiri3"/>
    <w:uiPriority w:val="9"/>
    <w:rsid w:val="003034D1"/>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303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733729">
      <w:bodyDiv w:val="1"/>
      <w:marLeft w:val="0"/>
      <w:marRight w:val="0"/>
      <w:marTop w:val="0"/>
      <w:marBottom w:val="0"/>
      <w:divBdr>
        <w:top w:val="none" w:sz="0" w:space="0" w:color="auto"/>
        <w:left w:val="none" w:sz="0" w:space="0" w:color="auto"/>
        <w:bottom w:val="none" w:sz="0" w:space="0" w:color="auto"/>
        <w:right w:val="none" w:sz="0" w:space="0" w:color="auto"/>
      </w:divBdr>
    </w:div>
    <w:div w:id="2032877206">
      <w:bodyDiv w:val="1"/>
      <w:marLeft w:val="0"/>
      <w:marRight w:val="0"/>
      <w:marTop w:val="0"/>
      <w:marBottom w:val="0"/>
      <w:divBdr>
        <w:top w:val="none" w:sz="0" w:space="0" w:color="auto"/>
        <w:left w:val="none" w:sz="0" w:space="0" w:color="auto"/>
        <w:bottom w:val="none" w:sz="0" w:space="0" w:color="auto"/>
        <w:right w:val="none" w:sz="0" w:space="0" w:color="auto"/>
      </w:divBdr>
    </w:div>
    <w:div w:id="21449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2911</Characters>
  <Application>Microsoft Office Word</Application>
  <DocSecurity>0</DocSecurity>
  <Lines>24</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Golovatsjova</dc:creator>
  <cp:keywords/>
  <dc:description/>
  <cp:lastModifiedBy>Jelena Sala</cp:lastModifiedBy>
  <cp:revision>2</cp:revision>
  <dcterms:created xsi:type="dcterms:W3CDTF">2022-06-16T09:21:00Z</dcterms:created>
  <dcterms:modified xsi:type="dcterms:W3CDTF">2022-06-16T09:21:00Z</dcterms:modified>
</cp:coreProperties>
</file>